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00"/>
      </w:tblPr>
      <w:tblGrid>
        <w:gridCol w:w="108"/>
        <w:gridCol w:w="3015"/>
        <w:gridCol w:w="6342"/>
        <w:gridCol w:w="107"/>
      </w:tblGrid>
      <w:tr w:rsidR="009B27A7" w:rsidRPr="00BD5778" w:rsidTr="00FB3E36">
        <w:trPr>
          <w:trHeight w:val="540"/>
          <w:jc w:val="center"/>
        </w:trPr>
        <w:tc>
          <w:tcPr>
            <w:tcW w:w="1631" w:type="pct"/>
            <w:gridSpan w:val="2"/>
          </w:tcPr>
          <w:p w:rsidR="009B27A7" w:rsidRPr="00BD5778" w:rsidRDefault="009B27A7" w:rsidP="00FB3E36">
            <w:pPr>
              <w:pStyle w:val="Heading1"/>
              <w:rPr>
                <w:sz w:val="28"/>
                <w:szCs w:val="28"/>
                <w:lang w:val="fr-FR" w:eastAsia="en-US"/>
              </w:rPr>
            </w:pPr>
            <w:r w:rsidRPr="00BD5778">
              <w:rPr>
                <w:b w:val="0"/>
                <w:bCs w:val="0"/>
                <w:sz w:val="22"/>
                <w:szCs w:val="22"/>
                <w:lang w:val="en-US" w:eastAsia="en-US"/>
              </w:rPr>
              <w:br w:type="page"/>
            </w:r>
            <w:r w:rsidRPr="00BD5778">
              <w:rPr>
                <w:sz w:val="28"/>
                <w:szCs w:val="28"/>
                <w:lang w:val="fr-FR" w:eastAsia="en-US"/>
              </w:rPr>
              <w:t>UỶ BAN NHÂN DÂN</w:t>
            </w:r>
          </w:p>
          <w:p w:rsidR="009B27A7" w:rsidRPr="00BD5778" w:rsidRDefault="009B27A7" w:rsidP="00FB3E36">
            <w:pPr>
              <w:pStyle w:val="Heading1"/>
              <w:rPr>
                <w:sz w:val="28"/>
                <w:szCs w:val="28"/>
                <w:lang w:val="fr-FR" w:eastAsia="en-US"/>
              </w:rPr>
            </w:pPr>
            <w:r w:rsidRPr="00BD5778">
              <w:rPr>
                <w:sz w:val="28"/>
                <w:szCs w:val="28"/>
                <w:lang w:val="fr-FR" w:eastAsia="en-US"/>
              </w:rPr>
              <w:t>HUYỆN IA H’DRAI</w:t>
            </w:r>
          </w:p>
        </w:tc>
        <w:tc>
          <w:tcPr>
            <w:tcW w:w="3369" w:type="pct"/>
            <w:gridSpan w:val="2"/>
          </w:tcPr>
          <w:p w:rsidR="009B27A7" w:rsidRPr="00BD5778" w:rsidRDefault="009B27A7" w:rsidP="00FB3E36">
            <w:pPr>
              <w:pStyle w:val="Heading2"/>
              <w:jc w:val="center"/>
              <w:rPr>
                <w:sz w:val="28"/>
                <w:szCs w:val="28"/>
                <w:lang w:val="fr-FR" w:eastAsia="en-US"/>
              </w:rPr>
            </w:pPr>
            <w:r w:rsidRPr="00BD5778">
              <w:rPr>
                <w:sz w:val="28"/>
                <w:szCs w:val="28"/>
                <w:lang w:val="fr-FR" w:eastAsia="en-US"/>
              </w:rPr>
              <w:t>CỘNG HÒA XÃ HỘI CHỦ NGHĨA VIỆT NAM</w:t>
            </w:r>
          </w:p>
          <w:p w:rsidR="009B27A7" w:rsidRPr="00BD5778" w:rsidRDefault="009B27A7" w:rsidP="00FB3E36">
            <w:pPr>
              <w:pStyle w:val="Heading2"/>
              <w:jc w:val="center"/>
              <w:rPr>
                <w:sz w:val="28"/>
                <w:szCs w:val="28"/>
                <w:lang w:val="en-US" w:eastAsia="en-US"/>
              </w:rPr>
            </w:pPr>
            <w:r w:rsidRPr="00BD5778">
              <w:rPr>
                <w:sz w:val="28"/>
                <w:szCs w:val="28"/>
                <w:lang w:val="en-US" w:eastAsia="en-US"/>
              </w:rPr>
              <w:t xml:space="preserve">Độc lập </w:t>
            </w:r>
            <w:r w:rsidRPr="00BD5778">
              <w:rPr>
                <w:b w:val="0"/>
                <w:sz w:val="28"/>
                <w:szCs w:val="28"/>
                <w:lang w:val="en-US" w:eastAsia="en-US"/>
              </w:rPr>
              <w:t>-</w:t>
            </w:r>
            <w:r w:rsidRPr="00BD5778">
              <w:rPr>
                <w:sz w:val="28"/>
                <w:szCs w:val="28"/>
                <w:lang w:val="en-US" w:eastAsia="en-US"/>
              </w:rPr>
              <w:t xml:space="preserve"> Tự do </w:t>
            </w:r>
            <w:r w:rsidRPr="00BD5778">
              <w:rPr>
                <w:b w:val="0"/>
                <w:sz w:val="28"/>
                <w:szCs w:val="28"/>
                <w:lang w:val="en-US" w:eastAsia="en-US"/>
              </w:rPr>
              <w:t>-</w:t>
            </w:r>
            <w:r w:rsidRPr="00BD5778">
              <w:rPr>
                <w:sz w:val="28"/>
                <w:szCs w:val="28"/>
                <w:lang w:val="en-US" w:eastAsia="en-US"/>
              </w:rPr>
              <w:t xml:space="preserve"> Hạnh phúc</w:t>
            </w:r>
          </w:p>
        </w:tc>
      </w:tr>
      <w:tr w:rsidR="009B27A7" w:rsidRPr="00BD5778" w:rsidTr="00FB3E36">
        <w:trPr>
          <w:trHeight w:val="129"/>
          <w:jc w:val="center"/>
        </w:trPr>
        <w:tc>
          <w:tcPr>
            <w:tcW w:w="1631" w:type="pct"/>
            <w:gridSpan w:val="2"/>
          </w:tcPr>
          <w:p w:rsidR="009B27A7" w:rsidRPr="00BD5778" w:rsidRDefault="0000429E" w:rsidP="001270DF">
            <w:pPr>
              <w:spacing w:before="80" w:after="0" w:line="240" w:lineRule="auto"/>
              <w:jc w:val="center"/>
              <w:rPr>
                <w:rFonts w:ascii="Times New Roman" w:hAnsi="Times New Roman"/>
                <w:sz w:val="28"/>
              </w:rPr>
            </w:pPr>
            <w:r w:rsidRPr="00BD5778">
              <w:rPr>
                <w:noProof/>
                <w:sz w:val="28"/>
                <w:szCs w:val="20"/>
              </w:rPr>
              <w:pict>
                <v:shapetype id="_x0000_t32" coordsize="21600,21600" o:spt="32" o:oned="t" path="m,l21600,21600e" filled="f">
                  <v:path arrowok="t" fillok="f" o:connecttype="none"/>
                  <o:lock v:ext="edit" shapetype="t"/>
                </v:shapetype>
                <v:shape id="AutoShape 11" o:spid="_x0000_s1026" type="#_x0000_t32" style="position:absolute;left:0;text-align:left;margin-left:41.95pt;margin-top:.95pt;width:55.55pt;height:.0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">
                  <o:lock v:ext="edit" shapetype="f"/>
                </v:shape>
              </w:pict>
            </w:r>
            <w:r w:rsidR="009B27A7" w:rsidRPr="00BD5778">
              <w:rPr>
                <w:rFonts w:ascii="Times New Roman" w:hAnsi="Times New Roman"/>
                <w:sz w:val="28"/>
              </w:rPr>
              <w:t xml:space="preserve">Số: </w:t>
            </w:r>
            <w:r w:rsidR="001270DF">
              <w:rPr>
                <w:rFonts w:ascii="Times New Roman" w:hAnsi="Times New Roman"/>
                <w:sz w:val="28"/>
              </w:rPr>
              <w:t>178</w:t>
            </w:r>
            <w:r w:rsidR="009B27A7" w:rsidRPr="00BD5778">
              <w:rPr>
                <w:rFonts w:ascii="Times New Roman" w:hAnsi="Times New Roman"/>
                <w:sz w:val="28"/>
              </w:rPr>
              <w:t>/BC-UBND</w:t>
            </w:r>
          </w:p>
        </w:tc>
        <w:tc>
          <w:tcPr>
            <w:tcW w:w="3369" w:type="pct"/>
            <w:gridSpan w:val="2"/>
          </w:tcPr>
          <w:p w:rsidR="009B27A7" w:rsidRPr="00BD5778" w:rsidRDefault="0000429E" w:rsidP="00AA24CB">
            <w:pPr>
              <w:pStyle w:val="Heading5"/>
              <w:spacing w:before="80"/>
              <w:jc w:val="center"/>
              <w:rPr>
                <w:color w:val="auto"/>
                <w:sz w:val="28"/>
                <w:szCs w:val="28"/>
                <w:lang w:val="en-US" w:eastAsia="en-US"/>
              </w:rPr>
            </w:pPr>
            <w:r w:rsidRPr="00BD5778">
              <w:rPr>
                <w:noProof/>
                <w:color w:val="auto"/>
                <w:sz w:val="28"/>
                <w:szCs w:val="28"/>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7" type="#_x0000_t34" style="position:absolute;left:0;text-align:left;margin-left:72.05pt;margin-top:.45pt;width:169.45pt;height:.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" adj="10797">
                  <o:lock v:ext="edit" shapetype="f"/>
                </v:shape>
              </w:pict>
            </w:r>
            <w:r w:rsidR="009B27A7" w:rsidRPr="00BD5778">
              <w:rPr>
                <w:color w:val="auto"/>
                <w:sz w:val="28"/>
                <w:szCs w:val="28"/>
                <w:lang w:val="en-US" w:eastAsia="en-US"/>
              </w:rPr>
              <w:t xml:space="preserve">Ia H’Drai, ngày  </w:t>
            </w:r>
            <w:r w:rsidR="00AA24CB">
              <w:rPr>
                <w:color w:val="auto"/>
                <w:sz w:val="28"/>
                <w:szCs w:val="28"/>
                <w:lang w:val="en-US" w:eastAsia="en-US"/>
              </w:rPr>
              <w:t>03</w:t>
            </w:r>
            <w:r w:rsidR="000E53A3">
              <w:rPr>
                <w:color w:val="auto"/>
                <w:sz w:val="28"/>
                <w:szCs w:val="28"/>
                <w:lang w:val="en-US" w:eastAsia="en-US"/>
              </w:rPr>
              <w:t xml:space="preserve"> </w:t>
            </w:r>
            <w:r w:rsidR="009B27A7" w:rsidRPr="00BD5778">
              <w:rPr>
                <w:color w:val="auto"/>
                <w:sz w:val="28"/>
                <w:szCs w:val="28"/>
                <w:lang w:val="en-US" w:eastAsia="en-US"/>
              </w:rPr>
              <w:t xml:space="preserve"> tháng</w:t>
            </w:r>
            <w:r w:rsidR="00F23455" w:rsidRPr="00BD5778">
              <w:rPr>
                <w:color w:val="auto"/>
                <w:sz w:val="28"/>
                <w:szCs w:val="28"/>
                <w:lang w:val="en-US" w:eastAsia="en-US"/>
              </w:rPr>
              <w:t xml:space="preserve"> </w:t>
            </w:r>
            <w:r w:rsidR="00AA24CB">
              <w:rPr>
                <w:color w:val="auto"/>
                <w:sz w:val="28"/>
                <w:szCs w:val="28"/>
                <w:lang w:val="en-US" w:eastAsia="en-US"/>
              </w:rPr>
              <w:t>7</w:t>
            </w:r>
            <w:r w:rsidR="009B27A7" w:rsidRPr="00BD5778">
              <w:rPr>
                <w:color w:val="auto"/>
                <w:sz w:val="28"/>
                <w:szCs w:val="28"/>
                <w:lang w:val="en-US" w:eastAsia="en-US"/>
              </w:rPr>
              <w:t xml:space="preserve"> năm 2018</w:t>
            </w:r>
          </w:p>
        </w:tc>
      </w:tr>
      <w:tr w:rsidR="009B27A7" w:rsidRPr="00BD5778" w:rsidTr="00FB3E36">
        <w:trPr>
          <w:gridBefore w:val="1"/>
          <w:gridAfter w:val="1"/>
          <w:wBefore w:w="56" w:type="pct"/>
          <w:wAfter w:w="56" w:type="pct"/>
          <w:trHeight w:val="129"/>
          <w:jc w:val="center"/>
        </w:trPr>
        <w:tc>
          <w:tcPr>
            <w:tcW w:w="4888" w:type="pct"/>
            <w:gridSpan w:val="2"/>
          </w:tcPr>
          <w:p w:rsidR="009B27A7" w:rsidRPr="00BD5778" w:rsidRDefault="009B27A7" w:rsidP="00FB3E36">
            <w:pPr>
              <w:tabs>
                <w:tab w:val="center" w:pos="1309"/>
                <w:tab w:val="center" w:pos="6732"/>
              </w:tabs>
              <w:spacing w:after="0" w:line="240" w:lineRule="auto"/>
              <w:jc w:val="center"/>
              <w:rPr>
                <w:rFonts w:ascii="Times New Roman" w:hAnsi="Times New Roman"/>
                <w:b/>
                <w:sz w:val="28"/>
                <w:szCs w:val="28"/>
              </w:rPr>
            </w:pPr>
          </w:p>
          <w:p w:rsidR="009B27A7" w:rsidRPr="00BD5778" w:rsidRDefault="009B27A7" w:rsidP="00FB3E36">
            <w:pPr>
              <w:tabs>
                <w:tab w:val="center" w:pos="1309"/>
                <w:tab w:val="center" w:pos="6732"/>
              </w:tabs>
              <w:spacing w:after="0" w:line="240" w:lineRule="auto"/>
              <w:jc w:val="center"/>
              <w:rPr>
                <w:rFonts w:ascii="Times New Roman" w:hAnsi="Times New Roman"/>
                <w:b/>
                <w:sz w:val="28"/>
                <w:szCs w:val="28"/>
              </w:rPr>
            </w:pPr>
            <w:r w:rsidRPr="00BD5778">
              <w:rPr>
                <w:rFonts w:ascii="Times New Roman" w:hAnsi="Times New Roman"/>
                <w:b/>
                <w:sz w:val="28"/>
                <w:szCs w:val="28"/>
              </w:rPr>
              <w:t>BÁO CÁO</w:t>
            </w:r>
          </w:p>
          <w:p w:rsidR="009B27A7" w:rsidRPr="00BD5778" w:rsidRDefault="009B27A7" w:rsidP="00FB3E36">
            <w:pPr>
              <w:pStyle w:val="Heading5"/>
              <w:jc w:val="center"/>
              <w:rPr>
                <w:b/>
                <w:i w:val="0"/>
                <w:color w:val="auto"/>
                <w:sz w:val="28"/>
                <w:szCs w:val="28"/>
                <w:lang w:val="en-US" w:eastAsia="en-US"/>
              </w:rPr>
            </w:pPr>
            <w:r w:rsidRPr="00BD5778">
              <w:rPr>
                <w:b/>
                <w:i w:val="0"/>
                <w:color w:val="auto"/>
                <w:sz w:val="28"/>
                <w:szCs w:val="28"/>
                <w:lang w:val="en-US" w:eastAsia="en-US"/>
              </w:rPr>
              <w:t>Tình hình thực hiện kế hoạch phát triển kinh tế - xã hội, đảm bảo</w:t>
            </w:r>
          </w:p>
          <w:p w:rsidR="009B27A7" w:rsidRPr="00BD5778" w:rsidRDefault="00942D20" w:rsidP="00FB3E36">
            <w:pPr>
              <w:pStyle w:val="Heading5"/>
              <w:jc w:val="center"/>
              <w:rPr>
                <w:b/>
                <w:i w:val="0"/>
                <w:color w:val="auto"/>
                <w:sz w:val="28"/>
                <w:szCs w:val="28"/>
                <w:lang w:val="en-US" w:eastAsia="en-US"/>
              </w:rPr>
            </w:pPr>
            <w:r w:rsidRPr="00BD5778">
              <w:rPr>
                <w:b/>
                <w:i w:val="0"/>
                <w:color w:val="auto"/>
                <w:sz w:val="28"/>
                <w:szCs w:val="28"/>
                <w:lang w:val="en-US" w:eastAsia="en-US"/>
              </w:rPr>
              <w:t xml:space="preserve"> quốc phòng</w:t>
            </w:r>
            <w:r w:rsidR="00F23455" w:rsidRPr="00BD5778">
              <w:rPr>
                <w:b/>
                <w:i w:val="0"/>
                <w:color w:val="auto"/>
                <w:sz w:val="28"/>
                <w:szCs w:val="28"/>
                <w:lang w:val="en-US" w:eastAsia="en-US"/>
              </w:rPr>
              <w:t xml:space="preserve"> an ninh 6 tháng đầu năm</w:t>
            </w:r>
            <w:r w:rsidR="009B27A7" w:rsidRPr="00BD5778">
              <w:rPr>
                <w:b/>
                <w:i w:val="0"/>
                <w:color w:val="auto"/>
                <w:sz w:val="28"/>
                <w:szCs w:val="28"/>
                <w:lang w:val="en-US" w:eastAsia="en-US"/>
              </w:rPr>
              <w:t>; kế hoạch phát triển kinh tế - xã hội,</w:t>
            </w:r>
          </w:p>
          <w:p w:rsidR="009B27A7" w:rsidRPr="00BD5778" w:rsidRDefault="009B27A7" w:rsidP="00FB3E36">
            <w:pPr>
              <w:pStyle w:val="Heading5"/>
              <w:jc w:val="center"/>
              <w:rPr>
                <w:i w:val="0"/>
                <w:noProof/>
                <w:color w:val="auto"/>
                <w:szCs w:val="28"/>
                <w:lang w:val="en-US" w:eastAsia="en-US"/>
              </w:rPr>
            </w:pPr>
            <w:r w:rsidRPr="00BD5778">
              <w:rPr>
                <w:b/>
                <w:i w:val="0"/>
                <w:color w:val="auto"/>
                <w:sz w:val="28"/>
                <w:szCs w:val="28"/>
                <w:lang w:val="en-US" w:eastAsia="en-US"/>
              </w:rPr>
              <w:t xml:space="preserve"> quốc phòng an ninh </w:t>
            </w:r>
            <w:r w:rsidR="00942D20" w:rsidRPr="00BD5778">
              <w:rPr>
                <w:b/>
                <w:i w:val="0"/>
                <w:color w:val="auto"/>
                <w:sz w:val="28"/>
                <w:szCs w:val="28"/>
                <w:lang w:val="en-US" w:eastAsia="en-US"/>
              </w:rPr>
              <w:t xml:space="preserve">6 tháng cuối </w:t>
            </w:r>
            <w:r w:rsidRPr="00BD5778">
              <w:rPr>
                <w:b/>
                <w:i w:val="0"/>
                <w:color w:val="auto"/>
                <w:sz w:val="28"/>
                <w:szCs w:val="28"/>
                <w:lang w:val="en-US" w:eastAsia="en-US"/>
              </w:rPr>
              <w:t>năm 2018</w:t>
            </w:r>
          </w:p>
        </w:tc>
      </w:tr>
    </w:tbl>
    <w:p w:rsidR="009B27A7" w:rsidRPr="00BD5778" w:rsidRDefault="0000429E" w:rsidP="009B27A7">
      <w:pPr>
        <w:tabs>
          <w:tab w:val="center" w:pos="1309"/>
          <w:tab w:val="center" w:pos="6732"/>
        </w:tabs>
        <w:spacing w:after="0" w:line="240" w:lineRule="auto"/>
        <w:jc w:val="center"/>
        <w:rPr>
          <w:rFonts w:ascii="Times New Roman" w:hAnsi="Times New Roman"/>
          <w:b/>
          <w:sz w:val="28"/>
          <w:u w:val="single"/>
        </w:rPr>
      </w:pPr>
      <w:r w:rsidRPr="00BD5778">
        <w:rPr>
          <w:noProof/>
          <w:sz w:val="28"/>
          <w:szCs w:val="28"/>
        </w:rPr>
        <w:pict>
          <v:shape id="AutoShape 13" o:spid="_x0000_s1028" type="#_x0000_t32" style="position:absolute;left:0;text-align:left;margin-left:183.45pt;margin-top:2.15pt;width:104.75pt;height:.0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">
            <o:lock v:ext="edit" shapetype="f"/>
          </v:shape>
        </w:pict>
      </w:r>
    </w:p>
    <w:p w:rsidR="009B27A7" w:rsidRPr="00BD5778" w:rsidRDefault="009B27A7" w:rsidP="009B27A7">
      <w:pPr>
        <w:spacing w:after="0" w:line="240" w:lineRule="auto"/>
        <w:jc w:val="center"/>
        <w:rPr>
          <w:rFonts w:ascii="Times New Roman" w:hAnsi="Times New Roman"/>
          <w:sz w:val="28"/>
        </w:rPr>
      </w:pPr>
      <w:r w:rsidRPr="00BD5778">
        <w:rPr>
          <w:rFonts w:ascii="Times New Roman" w:hAnsi="Times New Roman"/>
          <w:b/>
          <w:sz w:val="28"/>
        </w:rPr>
        <w:t>Phần thứ nhất</w:t>
      </w:r>
    </w:p>
    <w:p w:rsidR="009B27A7" w:rsidRPr="00BD5778" w:rsidRDefault="009B27A7" w:rsidP="009B27A7">
      <w:pPr>
        <w:spacing w:before="120" w:after="0" w:line="240" w:lineRule="auto"/>
        <w:jc w:val="center"/>
        <w:rPr>
          <w:rFonts w:ascii="Times New Roman" w:hAnsi="Times New Roman"/>
          <w:b/>
          <w:iCs/>
          <w:sz w:val="28"/>
        </w:rPr>
      </w:pPr>
      <w:r w:rsidRPr="00BD5778">
        <w:rPr>
          <w:rFonts w:ascii="Times New Roman" w:hAnsi="Times New Roman"/>
          <w:b/>
          <w:iCs/>
          <w:sz w:val="28"/>
        </w:rPr>
        <w:t>TÌNH HÌNH THỰC HIỆN CÁC NHIỆM VỤ KINH TẾ - XÃ HỘI,</w:t>
      </w:r>
    </w:p>
    <w:p w:rsidR="009B27A7" w:rsidRPr="00BD5778" w:rsidRDefault="009B27A7" w:rsidP="009B27A7">
      <w:pPr>
        <w:spacing w:after="0" w:line="240" w:lineRule="auto"/>
        <w:jc w:val="center"/>
        <w:rPr>
          <w:rFonts w:ascii="Times New Roman" w:hAnsi="Times New Roman"/>
          <w:b/>
          <w:iCs/>
          <w:sz w:val="28"/>
        </w:rPr>
      </w:pPr>
      <w:r w:rsidRPr="00BD5778">
        <w:rPr>
          <w:rFonts w:ascii="Times New Roman" w:hAnsi="Times New Roman"/>
          <w:b/>
          <w:iCs/>
          <w:sz w:val="28"/>
        </w:rPr>
        <w:t xml:space="preserve"> QUỐC PHÒNG AN NINH </w:t>
      </w:r>
      <w:r w:rsidR="00942D20" w:rsidRPr="00BD5778">
        <w:rPr>
          <w:rFonts w:ascii="Times New Roman" w:hAnsi="Times New Roman"/>
          <w:b/>
          <w:iCs/>
          <w:sz w:val="28"/>
        </w:rPr>
        <w:t xml:space="preserve">6 THÁNG ĐẦU </w:t>
      </w:r>
      <w:r w:rsidRPr="00BD5778">
        <w:rPr>
          <w:rFonts w:ascii="Times New Roman" w:hAnsi="Times New Roman"/>
          <w:b/>
          <w:iCs/>
          <w:sz w:val="28"/>
        </w:rPr>
        <w:t>NĂM 201</w:t>
      </w:r>
      <w:r w:rsidR="00942D20" w:rsidRPr="00BD5778">
        <w:rPr>
          <w:rFonts w:ascii="Times New Roman" w:hAnsi="Times New Roman"/>
          <w:b/>
          <w:iCs/>
          <w:sz w:val="28"/>
        </w:rPr>
        <w:t>8</w:t>
      </w:r>
    </w:p>
    <w:p w:rsidR="009B27A7" w:rsidRPr="00BD5778" w:rsidRDefault="009B27A7" w:rsidP="005E62AA">
      <w:pPr>
        <w:spacing w:before="240" w:after="0" w:line="240" w:lineRule="auto"/>
        <w:ind w:firstLine="540"/>
        <w:jc w:val="both"/>
        <w:rPr>
          <w:rFonts w:ascii="Times New Roman" w:hAnsi="Times New Roman"/>
          <w:b/>
          <w:bCs/>
          <w:sz w:val="28"/>
          <w:szCs w:val="28"/>
        </w:rPr>
      </w:pPr>
      <w:r w:rsidRPr="00BD5778">
        <w:rPr>
          <w:rFonts w:ascii="Times New Roman" w:hAnsi="Times New Roman"/>
          <w:b/>
          <w:bCs/>
          <w:sz w:val="28"/>
        </w:rPr>
        <w:t>I. KẾT QUẢ</w:t>
      </w:r>
      <w:r w:rsidRPr="00BD5778">
        <w:rPr>
          <w:rFonts w:ascii="Times New Roman" w:hAnsi="Times New Roman"/>
          <w:b/>
          <w:bCs/>
          <w:sz w:val="28"/>
          <w:szCs w:val="28"/>
        </w:rPr>
        <w:t xml:space="preserve"> THỰC HIỆN</w:t>
      </w:r>
    </w:p>
    <w:p w:rsidR="009B27A7" w:rsidRPr="00BD5778" w:rsidRDefault="009B27A7" w:rsidP="00630395">
      <w:pPr>
        <w:spacing w:before="60" w:after="0" w:line="240" w:lineRule="auto"/>
        <w:ind w:firstLine="540"/>
        <w:jc w:val="both"/>
        <w:rPr>
          <w:rFonts w:ascii="Times New Roman" w:hAnsi="Times New Roman"/>
          <w:b/>
          <w:bCs/>
          <w:sz w:val="28"/>
          <w:szCs w:val="28"/>
        </w:rPr>
      </w:pPr>
      <w:r w:rsidRPr="00BD5778">
        <w:rPr>
          <w:rFonts w:ascii="Times New Roman" w:hAnsi="Times New Roman"/>
          <w:b/>
          <w:bCs/>
          <w:sz w:val="28"/>
          <w:szCs w:val="28"/>
        </w:rPr>
        <w:t>1. Về phát triển kinh tế</w:t>
      </w:r>
    </w:p>
    <w:p w:rsidR="009B27A7" w:rsidRPr="00BD5778" w:rsidRDefault="009B27A7" w:rsidP="002D3E3C">
      <w:pPr>
        <w:spacing w:before="120" w:after="0" w:line="240" w:lineRule="auto"/>
        <w:ind w:firstLine="540"/>
        <w:jc w:val="both"/>
        <w:rPr>
          <w:rFonts w:ascii="Times New Roman" w:hAnsi="Times New Roman"/>
          <w:b/>
          <w:bCs/>
          <w:sz w:val="28"/>
          <w:szCs w:val="28"/>
        </w:rPr>
      </w:pPr>
      <w:r w:rsidRPr="00BD5778">
        <w:rPr>
          <w:rFonts w:ascii="Times New Roman" w:hAnsi="Times New Roman"/>
          <w:b/>
          <w:bCs/>
          <w:sz w:val="28"/>
          <w:szCs w:val="28"/>
        </w:rPr>
        <w:t>1.1. Lĩnh vực Nông - lâm nghiệp, thủy sản</w:t>
      </w:r>
      <w:r w:rsidR="00141FEB" w:rsidRPr="00BD5778">
        <w:rPr>
          <w:rFonts w:ascii="Times New Roman" w:hAnsi="Times New Roman"/>
          <w:b/>
          <w:bCs/>
          <w:sz w:val="28"/>
          <w:szCs w:val="28"/>
        </w:rPr>
        <w:t>.</w:t>
      </w:r>
      <w:r w:rsidRPr="00BD5778">
        <w:rPr>
          <w:rFonts w:ascii="Times New Roman" w:hAnsi="Times New Roman"/>
          <w:b/>
          <w:bCs/>
          <w:sz w:val="28"/>
          <w:szCs w:val="28"/>
        </w:rPr>
        <w:t xml:space="preserve"> </w:t>
      </w:r>
    </w:p>
    <w:p w:rsidR="009B27A7" w:rsidRPr="00BD5778" w:rsidRDefault="009B27A7" w:rsidP="002D3E3C">
      <w:pPr>
        <w:spacing w:before="120" w:after="0" w:line="240" w:lineRule="auto"/>
        <w:ind w:firstLine="540"/>
        <w:jc w:val="both"/>
        <w:rPr>
          <w:rFonts w:ascii="Times New Roman" w:hAnsi="Times New Roman"/>
          <w:sz w:val="28"/>
          <w:szCs w:val="28"/>
        </w:rPr>
      </w:pPr>
      <w:r w:rsidRPr="00BD5778">
        <w:rPr>
          <w:rFonts w:ascii="Times New Roman" w:hAnsi="Times New Roman"/>
          <w:i/>
          <w:iCs/>
          <w:sz w:val="28"/>
          <w:szCs w:val="28"/>
        </w:rPr>
        <w:t xml:space="preserve">- Giá trị sản xuất nông - lâm - thủy sản theo giá hiện hành: </w:t>
      </w:r>
      <w:r w:rsidR="009E7C8C" w:rsidRPr="00BD5778">
        <w:rPr>
          <w:rFonts w:ascii="Times New Roman" w:hAnsi="Times New Roman"/>
          <w:iCs/>
          <w:sz w:val="28"/>
          <w:szCs w:val="28"/>
        </w:rPr>
        <w:t xml:space="preserve">Ước thực hiện </w:t>
      </w:r>
      <w:r w:rsidR="00EB4F30" w:rsidRPr="00BD5778">
        <w:rPr>
          <w:rFonts w:ascii="Times New Roman" w:hAnsi="Times New Roman"/>
          <w:iCs/>
          <w:sz w:val="28"/>
          <w:szCs w:val="28"/>
        </w:rPr>
        <w:t xml:space="preserve">6 tháng </w:t>
      </w:r>
      <w:r w:rsidRPr="00BD5778">
        <w:rPr>
          <w:rFonts w:ascii="Times New Roman" w:hAnsi="Times New Roman"/>
          <w:sz w:val="28"/>
          <w:szCs w:val="28"/>
        </w:rPr>
        <w:t xml:space="preserve">là </w:t>
      </w:r>
      <w:r w:rsidR="008167B0" w:rsidRPr="00BD5778">
        <w:rPr>
          <w:rFonts w:ascii="Times New Roman" w:hAnsi="Times New Roman"/>
          <w:bCs/>
          <w:sz w:val="28"/>
          <w:szCs w:val="28"/>
        </w:rPr>
        <w:t>1</w:t>
      </w:r>
      <w:r w:rsidR="006254CD" w:rsidRPr="00BD5778">
        <w:rPr>
          <w:rFonts w:ascii="Times New Roman" w:hAnsi="Times New Roman"/>
          <w:bCs/>
          <w:sz w:val="28"/>
          <w:szCs w:val="28"/>
        </w:rPr>
        <w:t>86,7</w:t>
      </w:r>
      <w:r w:rsidR="001807AB" w:rsidRPr="00BD5778">
        <w:rPr>
          <w:rFonts w:ascii="Times New Roman" w:hAnsi="Times New Roman"/>
          <w:bCs/>
          <w:sz w:val="28"/>
          <w:szCs w:val="28"/>
        </w:rPr>
        <w:t xml:space="preserve"> </w:t>
      </w:r>
      <w:r w:rsidRPr="00BD5778">
        <w:rPr>
          <w:rFonts w:ascii="Times New Roman" w:hAnsi="Times New Roman"/>
          <w:sz w:val="28"/>
          <w:szCs w:val="28"/>
        </w:rPr>
        <w:t xml:space="preserve">tỷ </w:t>
      </w:r>
      <w:r w:rsidRPr="00BD5778">
        <w:rPr>
          <w:rFonts w:ascii="Times New Roman" w:hAnsi="Times New Roman"/>
          <w:sz w:val="28"/>
          <w:szCs w:val="28"/>
          <w:lang w:val="vi-VN"/>
        </w:rPr>
        <w:t>đồng</w:t>
      </w:r>
      <w:r w:rsidRPr="00BD5778">
        <w:rPr>
          <w:rFonts w:ascii="Times New Roman" w:hAnsi="Times New Roman"/>
          <w:sz w:val="28"/>
          <w:szCs w:val="28"/>
        </w:rPr>
        <w:t xml:space="preserve">, đạt </w:t>
      </w:r>
      <w:r w:rsidR="006A14BC" w:rsidRPr="00BD5778">
        <w:rPr>
          <w:rFonts w:ascii="Times New Roman" w:hAnsi="Times New Roman"/>
          <w:sz w:val="28"/>
          <w:szCs w:val="28"/>
        </w:rPr>
        <w:t>1</w:t>
      </w:r>
      <w:r w:rsidR="00C663FD" w:rsidRPr="00BD5778">
        <w:rPr>
          <w:rFonts w:ascii="Times New Roman" w:hAnsi="Times New Roman"/>
          <w:sz w:val="28"/>
          <w:szCs w:val="28"/>
        </w:rPr>
        <w:t>0</w:t>
      </w:r>
      <w:r w:rsidR="006A14BC" w:rsidRPr="00BD5778">
        <w:rPr>
          <w:rFonts w:ascii="Times New Roman" w:hAnsi="Times New Roman"/>
          <w:sz w:val="28"/>
          <w:szCs w:val="28"/>
        </w:rPr>
        <w:t>5,19</w:t>
      </w:r>
      <w:r w:rsidRPr="00BD5778">
        <w:rPr>
          <w:rFonts w:ascii="Times New Roman" w:hAnsi="Times New Roman"/>
          <w:sz w:val="28"/>
          <w:szCs w:val="28"/>
        </w:rPr>
        <w:t>%</w:t>
      </w:r>
      <w:r w:rsidRPr="00BD5778">
        <w:rPr>
          <w:rFonts w:ascii="Times New Roman" w:hAnsi="Times New Roman"/>
          <w:sz w:val="28"/>
          <w:szCs w:val="28"/>
          <w:lang w:val="vi-VN"/>
        </w:rPr>
        <w:t xml:space="preserve"> so với kế hoạch và</w:t>
      </w:r>
      <w:r w:rsidRPr="00BD5778">
        <w:rPr>
          <w:rFonts w:ascii="Times New Roman" w:hAnsi="Times New Roman"/>
          <w:sz w:val="28"/>
          <w:szCs w:val="28"/>
        </w:rPr>
        <w:t xml:space="preserve"> bằng </w:t>
      </w:r>
      <w:r w:rsidR="00C663FD" w:rsidRPr="00BD5778">
        <w:rPr>
          <w:rFonts w:ascii="Times New Roman" w:hAnsi="Times New Roman"/>
          <w:sz w:val="28"/>
          <w:szCs w:val="28"/>
        </w:rPr>
        <w:t>163,55</w:t>
      </w:r>
      <w:r w:rsidRPr="00BD5778">
        <w:rPr>
          <w:rFonts w:ascii="Times New Roman" w:hAnsi="Times New Roman"/>
          <w:sz w:val="28"/>
          <w:szCs w:val="28"/>
          <w:lang w:val="vi-VN"/>
        </w:rPr>
        <w:t xml:space="preserve">% so với </w:t>
      </w:r>
      <w:r w:rsidRPr="00BD5778">
        <w:rPr>
          <w:rFonts w:ascii="Times New Roman" w:hAnsi="Times New Roman"/>
          <w:sz w:val="28"/>
          <w:szCs w:val="28"/>
        </w:rPr>
        <w:t>cùng kỳ năm 201</w:t>
      </w:r>
      <w:r w:rsidR="00EB4F30" w:rsidRPr="00BD5778">
        <w:rPr>
          <w:rFonts w:ascii="Times New Roman" w:hAnsi="Times New Roman"/>
          <w:sz w:val="28"/>
          <w:szCs w:val="28"/>
        </w:rPr>
        <w:t>7</w:t>
      </w:r>
      <w:r w:rsidRPr="00BD5778">
        <w:rPr>
          <w:rFonts w:ascii="Times New Roman" w:hAnsi="Times New Roman"/>
          <w:sz w:val="28"/>
          <w:szCs w:val="28"/>
        </w:rPr>
        <w:t>.</w:t>
      </w:r>
    </w:p>
    <w:p w:rsidR="009B27A7" w:rsidRPr="00BD5778" w:rsidRDefault="009B27A7" w:rsidP="002D3E3C">
      <w:pPr>
        <w:pStyle w:val="BodyTextIndent"/>
        <w:spacing w:before="120" w:after="0"/>
        <w:ind w:left="0" w:firstLine="540"/>
        <w:jc w:val="both"/>
      </w:pPr>
      <w:r w:rsidRPr="00BD5778">
        <w:rPr>
          <w:i/>
        </w:rPr>
        <w:t>- Về trồng trọt:</w:t>
      </w:r>
      <w:r w:rsidRPr="00BD5778">
        <w:t xml:space="preserve"> </w:t>
      </w:r>
      <w:r w:rsidR="00CD3145" w:rsidRPr="00BD5778">
        <w:t>T</w:t>
      </w:r>
      <w:r w:rsidRPr="00BD5778">
        <w:t xml:space="preserve">ổng diện tích gieo trồng trên địa bàn huyện </w:t>
      </w:r>
      <w:r w:rsidR="00CD3145" w:rsidRPr="00BD5778">
        <w:t xml:space="preserve">ước thực hiện </w:t>
      </w:r>
      <w:r w:rsidR="00517916" w:rsidRPr="00BD5778">
        <w:t xml:space="preserve">6 tháng đầu năm  </w:t>
      </w:r>
      <w:r w:rsidRPr="00BD5778">
        <w:t xml:space="preserve">là </w:t>
      </w:r>
      <w:r w:rsidR="00FB4265" w:rsidRPr="00BD5778">
        <w:rPr>
          <w:lang w:val="en-US"/>
        </w:rPr>
        <w:t>27.565</w:t>
      </w:r>
      <w:r w:rsidR="0055681B" w:rsidRPr="00BD5778">
        <w:t xml:space="preserve"> ha</w:t>
      </w:r>
      <w:r w:rsidRPr="00BD5778">
        <w:t>, đạt</w:t>
      </w:r>
      <w:r w:rsidR="0055681B" w:rsidRPr="00BD5778">
        <w:t xml:space="preserve"> 9</w:t>
      </w:r>
      <w:r w:rsidR="00FB4265" w:rsidRPr="00BD5778">
        <w:rPr>
          <w:lang w:val="en-US"/>
        </w:rPr>
        <w:t>8</w:t>
      </w:r>
      <w:r w:rsidR="0055681B" w:rsidRPr="00BD5778">
        <w:t>%</w:t>
      </w:r>
      <w:r w:rsidRPr="00BD5778">
        <w:t xml:space="preserve"> với kế hoạch,</w:t>
      </w:r>
      <w:r w:rsidR="00362F83" w:rsidRPr="00BD5778">
        <w:t xml:space="preserve"> </w:t>
      </w:r>
      <w:r w:rsidRPr="00BD5778">
        <w:t>bằng</w:t>
      </w:r>
      <w:r w:rsidR="0055681B" w:rsidRPr="00BD5778">
        <w:t xml:space="preserve"> 10</w:t>
      </w:r>
      <w:r w:rsidR="00FB4265" w:rsidRPr="00BD5778">
        <w:rPr>
          <w:lang w:val="en-US"/>
        </w:rPr>
        <w:t>4</w:t>
      </w:r>
      <w:r w:rsidR="0055681B" w:rsidRPr="00BD5778">
        <w:t>,</w:t>
      </w:r>
      <w:r w:rsidR="00FB4265" w:rsidRPr="00BD5778">
        <w:rPr>
          <w:lang w:val="en-US"/>
        </w:rPr>
        <w:t>22</w:t>
      </w:r>
      <w:r w:rsidRPr="00BD5778">
        <w:t>% so với cùng kỳ năm 201</w:t>
      </w:r>
      <w:r w:rsidR="00EB4F30" w:rsidRPr="00BD5778">
        <w:t>7</w:t>
      </w:r>
      <w:r w:rsidRPr="00BD5778">
        <w:t>, trong đó:</w:t>
      </w:r>
    </w:p>
    <w:p w:rsidR="009B27A7" w:rsidRPr="00BD5778" w:rsidRDefault="00414808" w:rsidP="002D3E3C">
      <w:pPr>
        <w:pStyle w:val="BodyTextIndent"/>
        <w:spacing w:before="120" w:after="0"/>
        <w:ind w:left="0" w:firstLine="540"/>
        <w:jc w:val="both"/>
        <w:rPr>
          <w:i/>
        </w:rPr>
      </w:pPr>
      <w:r w:rsidRPr="00BD5778">
        <w:rPr>
          <w:i/>
        </w:rPr>
        <w:t xml:space="preserve">+ Cây hàng năm: </w:t>
      </w:r>
      <w:r w:rsidR="00FB4265" w:rsidRPr="00BD5778">
        <w:rPr>
          <w:lang w:val="en-US"/>
        </w:rPr>
        <w:t>1.954</w:t>
      </w:r>
      <w:r w:rsidR="00362F83" w:rsidRPr="00BD5778">
        <w:t xml:space="preserve"> </w:t>
      </w:r>
      <w:r w:rsidR="009B27A7" w:rsidRPr="00BD5778">
        <w:t>ha</w:t>
      </w:r>
      <w:r w:rsidR="009B27A7" w:rsidRPr="00BD5778">
        <w:rPr>
          <w:vertAlign w:val="superscript"/>
        </w:rPr>
        <w:t>(</w:t>
      </w:r>
      <w:r w:rsidR="009B27A7" w:rsidRPr="00BD5778">
        <w:rPr>
          <w:rStyle w:val="FootnoteReference"/>
          <w:b/>
        </w:rPr>
        <w:footnoteReference w:id="2"/>
      </w:r>
      <w:r w:rsidR="009B27A7" w:rsidRPr="00BD5778">
        <w:rPr>
          <w:vertAlign w:val="superscript"/>
        </w:rPr>
        <w:t>)</w:t>
      </w:r>
      <w:r w:rsidR="009B27A7" w:rsidRPr="00BD5778">
        <w:t>, đạt</w:t>
      </w:r>
      <w:r w:rsidR="0055681B" w:rsidRPr="00BD5778">
        <w:t xml:space="preserve"> </w:t>
      </w:r>
      <w:r w:rsidR="00160C98" w:rsidRPr="00BD5778">
        <w:rPr>
          <w:lang w:val="en-US"/>
        </w:rPr>
        <w:t>89,67</w:t>
      </w:r>
      <w:r w:rsidR="009B27A7" w:rsidRPr="00BD5778">
        <w:t xml:space="preserve">% so với kế hoạch, bằng </w:t>
      </w:r>
      <w:r w:rsidR="00160C98" w:rsidRPr="00BD5778">
        <w:rPr>
          <w:lang w:val="en-US"/>
        </w:rPr>
        <w:t>161,46</w:t>
      </w:r>
      <w:r w:rsidR="009B27A7" w:rsidRPr="00BD5778">
        <w:t>% so với cùng kỳ năm 201</w:t>
      </w:r>
      <w:r w:rsidR="00EB4F30" w:rsidRPr="00BD5778">
        <w:t>7</w:t>
      </w:r>
      <w:r w:rsidR="009B27A7" w:rsidRPr="00BD5778">
        <w:t xml:space="preserve">; </w:t>
      </w:r>
    </w:p>
    <w:p w:rsidR="009B27A7" w:rsidRPr="00BD5778" w:rsidRDefault="009B27A7" w:rsidP="002D3E3C">
      <w:pPr>
        <w:pStyle w:val="BodyTextIndent"/>
        <w:spacing w:before="120" w:after="0"/>
        <w:ind w:left="0" w:firstLine="540"/>
        <w:jc w:val="both"/>
      </w:pPr>
      <w:r w:rsidRPr="00BD5778">
        <w:rPr>
          <w:i/>
        </w:rPr>
        <w:t xml:space="preserve">+ </w:t>
      </w:r>
      <w:r w:rsidR="00414808" w:rsidRPr="00BD5778">
        <w:rPr>
          <w:i/>
        </w:rPr>
        <w:t>Cây lâu năm:</w:t>
      </w:r>
      <w:r w:rsidR="00C21ABA" w:rsidRPr="00BD5778">
        <w:t xml:space="preserve"> 25.611,54</w:t>
      </w:r>
      <w:r w:rsidRPr="00BD5778">
        <w:t xml:space="preserve"> ha</w:t>
      </w:r>
      <w:r w:rsidRPr="00BD5778">
        <w:rPr>
          <w:vertAlign w:val="superscript"/>
        </w:rPr>
        <w:t>(</w:t>
      </w:r>
      <w:r w:rsidRPr="00BD5778">
        <w:rPr>
          <w:rStyle w:val="FootnoteReference"/>
          <w:b/>
        </w:rPr>
        <w:footnoteReference w:id="3"/>
      </w:r>
      <w:r w:rsidRPr="00BD5778">
        <w:rPr>
          <w:vertAlign w:val="superscript"/>
        </w:rPr>
        <w:t>)</w:t>
      </w:r>
      <w:r w:rsidRPr="00BD5778">
        <w:t xml:space="preserve">, đạt </w:t>
      </w:r>
      <w:r w:rsidR="00C21ABA" w:rsidRPr="00BD5778">
        <w:t>100,0</w:t>
      </w:r>
      <w:r w:rsidRPr="00BD5778">
        <w:t xml:space="preserve">% </w:t>
      </w:r>
      <w:r w:rsidRPr="00BD5778">
        <w:rPr>
          <w:lang w:val="vi-VN"/>
        </w:rPr>
        <w:t>so với kế hoạch,</w:t>
      </w:r>
      <w:r w:rsidR="00362F83" w:rsidRPr="00BD5778">
        <w:t xml:space="preserve"> </w:t>
      </w:r>
      <w:r w:rsidRPr="00BD5778">
        <w:t xml:space="preserve">bằng </w:t>
      </w:r>
      <w:r w:rsidR="00C21ABA" w:rsidRPr="00BD5778">
        <w:t>101,5</w:t>
      </w:r>
      <w:r w:rsidRPr="00BD5778">
        <w:t>% so với cùng kỳ năm 201</w:t>
      </w:r>
      <w:r w:rsidR="00EB4F30" w:rsidRPr="00BD5778">
        <w:t>7</w:t>
      </w:r>
      <w:r w:rsidRPr="00BD5778">
        <w:t>.</w:t>
      </w:r>
      <w:r w:rsidR="006F2B02" w:rsidRPr="00BD5778">
        <w:t xml:space="preserve"> Trong đó: </w:t>
      </w:r>
      <w:r w:rsidR="006F2B02" w:rsidRPr="00BD5778">
        <w:rPr>
          <w:lang w:val="vi-VN"/>
        </w:rPr>
        <w:t>Cao su</w:t>
      </w:r>
      <w:r w:rsidR="006F2B02" w:rsidRPr="00BD5778">
        <w:t xml:space="preserve"> 24.719</w:t>
      </w:r>
      <w:r w:rsidR="006F2B02" w:rsidRPr="00BD5778">
        <w:rPr>
          <w:lang w:val="vi-VN"/>
        </w:rPr>
        <w:t xml:space="preserve"> ha</w:t>
      </w:r>
      <w:r w:rsidR="006F2B02" w:rsidRPr="00BD5778">
        <w:t xml:space="preserve"> (</w:t>
      </w:r>
      <w:r w:rsidR="006F2B02" w:rsidRPr="00BD5778">
        <w:rPr>
          <w:i/>
        </w:rPr>
        <w:t xml:space="preserve">cao su </w:t>
      </w:r>
      <w:r w:rsidR="00A14CDB" w:rsidRPr="00BD5778">
        <w:rPr>
          <w:i/>
        </w:rPr>
        <w:t>kinh doanh</w:t>
      </w:r>
      <w:r w:rsidR="006F2B02" w:rsidRPr="00BD5778">
        <w:rPr>
          <w:i/>
        </w:rPr>
        <w:t xml:space="preserve"> là 8.242,24 ha</w:t>
      </w:r>
      <w:r w:rsidR="006F2B02" w:rsidRPr="00BD5778">
        <w:t>)</w:t>
      </w:r>
      <w:r w:rsidR="006F2B02" w:rsidRPr="00BD5778">
        <w:rPr>
          <w:lang w:val="vi-VN"/>
        </w:rPr>
        <w:t xml:space="preserve">; cà phê </w:t>
      </w:r>
      <w:r w:rsidR="006F2B02" w:rsidRPr="00BD5778">
        <w:t xml:space="preserve">73,3 </w:t>
      </w:r>
      <w:r w:rsidR="006F2B02" w:rsidRPr="00BD5778">
        <w:rPr>
          <w:lang w:val="vi-VN"/>
        </w:rPr>
        <w:t xml:space="preserve">ha; hồ tiêu </w:t>
      </w:r>
      <w:r w:rsidR="006F2B02" w:rsidRPr="00BD5778">
        <w:t>24,15</w:t>
      </w:r>
      <w:r w:rsidR="006F2B02" w:rsidRPr="00BD5778">
        <w:rPr>
          <w:lang w:val="vi-VN"/>
        </w:rPr>
        <w:t xml:space="preserve"> ha; điều </w:t>
      </w:r>
      <w:r w:rsidR="006F2B02" w:rsidRPr="00BD5778">
        <w:t>679,1</w:t>
      </w:r>
      <w:r w:rsidR="006F2B02" w:rsidRPr="00BD5778">
        <w:rPr>
          <w:lang w:val="vi-VN"/>
        </w:rPr>
        <w:t xml:space="preserve"> ha; bời lời </w:t>
      </w:r>
      <w:r w:rsidR="006F2B02" w:rsidRPr="00BD5778">
        <w:t xml:space="preserve">42,5 </w:t>
      </w:r>
      <w:r w:rsidR="006F2B02" w:rsidRPr="00BD5778">
        <w:rPr>
          <w:lang w:val="vi-VN"/>
        </w:rPr>
        <w:t xml:space="preserve">ha; cây ăn quả </w:t>
      </w:r>
      <w:r w:rsidR="006F2B02" w:rsidRPr="00BD5778">
        <w:t>72,25</w:t>
      </w:r>
      <w:r w:rsidR="006F2B02" w:rsidRPr="00BD5778">
        <w:rPr>
          <w:lang w:val="vi-VN"/>
        </w:rPr>
        <w:t xml:space="preserve"> ha</w:t>
      </w:r>
      <w:r w:rsidR="00FD7520" w:rsidRPr="00BD5778">
        <w:t>.</w:t>
      </w:r>
    </w:p>
    <w:p w:rsidR="009B27A7" w:rsidRPr="00BD5778" w:rsidRDefault="009B27A7" w:rsidP="002D3E3C">
      <w:pPr>
        <w:spacing w:before="120" w:after="0" w:line="240" w:lineRule="auto"/>
        <w:ind w:firstLine="540"/>
        <w:jc w:val="both"/>
        <w:rPr>
          <w:rFonts w:ascii="Times New Roman" w:hAnsi="Times New Roman"/>
          <w:sz w:val="28"/>
          <w:szCs w:val="28"/>
        </w:rPr>
      </w:pPr>
      <w:r w:rsidRPr="00BD5778">
        <w:rPr>
          <w:rFonts w:ascii="Times New Roman" w:hAnsi="Times New Roman"/>
          <w:sz w:val="28"/>
          <w:szCs w:val="28"/>
        </w:rPr>
        <w:t xml:space="preserve">- </w:t>
      </w:r>
      <w:r w:rsidRPr="00BD5778">
        <w:rPr>
          <w:rFonts w:ascii="Times New Roman" w:hAnsi="Times New Roman"/>
          <w:i/>
          <w:iCs/>
          <w:sz w:val="28"/>
          <w:szCs w:val="28"/>
        </w:rPr>
        <w:t>Chăn nuôi:</w:t>
      </w:r>
    </w:p>
    <w:p w:rsidR="009B27A7" w:rsidRPr="00BD5778" w:rsidRDefault="009B27A7" w:rsidP="002D3E3C">
      <w:pPr>
        <w:spacing w:before="120" w:after="0" w:line="240" w:lineRule="auto"/>
        <w:ind w:firstLine="540"/>
        <w:jc w:val="both"/>
        <w:rPr>
          <w:rFonts w:ascii="Times New Roman" w:hAnsi="Times New Roman"/>
          <w:sz w:val="28"/>
          <w:szCs w:val="28"/>
        </w:rPr>
      </w:pPr>
      <w:r w:rsidRPr="00BD5778">
        <w:rPr>
          <w:rFonts w:ascii="Times New Roman" w:hAnsi="Times New Roman"/>
          <w:i/>
          <w:sz w:val="28"/>
          <w:szCs w:val="28"/>
        </w:rPr>
        <w:t>+ Tổng đàn gia súc</w:t>
      </w:r>
      <w:r w:rsidR="00517916" w:rsidRPr="00BD5778">
        <w:rPr>
          <w:rFonts w:ascii="Times New Roman" w:hAnsi="Times New Roman"/>
          <w:i/>
          <w:sz w:val="28"/>
          <w:szCs w:val="28"/>
        </w:rPr>
        <w:t>:</w:t>
      </w:r>
      <w:r w:rsidRPr="00BD5778">
        <w:rPr>
          <w:rFonts w:ascii="Times New Roman" w:hAnsi="Times New Roman"/>
          <w:sz w:val="28"/>
          <w:szCs w:val="28"/>
        </w:rPr>
        <w:t xml:space="preserve"> </w:t>
      </w:r>
      <w:r w:rsidR="00517916" w:rsidRPr="00BD5778">
        <w:rPr>
          <w:rFonts w:ascii="Times New Roman" w:hAnsi="Times New Roman"/>
          <w:sz w:val="28"/>
          <w:szCs w:val="28"/>
        </w:rPr>
        <w:t>T</w:t>
      </w:r>
      <w:r w:rsidRPr="00BD5778">
        <w:rPr>
          <w:rFonts w:ascii="Times New Roman" w:hAnsi="Times New Roman"/>
          <w:sz w:val="28"/>
          <w:szCs w:val="28"/>
        </w:rPr>
        <w:t>hực hiện</w:t>
      </w:r>
      <w:r w:rsidR="00610FD0" w:rsidRPr="00BD5778">
        <w:rPr>
          <w:rFonts w:ascii="Times New Roman" w:hAnsi="Times New Roman"/>
          <w:sz w:val="28"/>
          <w:szCs w:val="28"/>
        </w:rPr>
        <w:t xml:space="preserve"> 6 tháng </w:t>
      </w:r>
      <w:r w:rsidRPr="00BD5778">
        <w:rPr>
          <w:rFonts w:ascii="Times New Roman" w:hAnsi="Times New Roman"/>
          <w:sz w:val="28"/>
          <w:szCs w:val="28"/>
        </w:rPr>
        <w:t xml:space="preserve">là </w:t>
      </w:r>
      <w:r w:rsidR="002C6443" w:rsidRPr="00BD5778">
        <w:rPr>
          <w:rFonts w:ascii="Times New Roman" w:hAnsi="Times New Roman"/>
          <w:sz w:val="28"/>
          <w:szCs w:val="28"/>
        </w:rPr>
        <w:t>4.211</w:t>
      </w:r>
      <w:r w:rsidRPr="00BD5778">
        <w:rPr>
          <w:rFonts w:ascii="Times New Roman" w:hAnsi="Times New Roman"/>
          <w:sz w:val="28"/>
          <w:szCs w:val="28"/>
        </w:rPr>
        <w:t>con</w:t>
      </w:r>
      <w:r w:rsidRPr="00BD5778">
        <w:rPr>
          <w:rFonts w:ascii="Times New Roman" w:hAnsi="Times New Roman"/>
          <w:sz w:val="28"/>
          <w:szCs w:val="28"/>
          <w:vertAlign w:val="superscript"/>
        </w:rPr>
        <w:t>(</w:t>
      </w:r>
      <w:r w:rsidRPr="00BD5778">
        <w:rPr>
          <w:rStyle w:val="FootnoteReference"/>
          <w:rFonts w:ascii="Times New Roman" w:hAnsi="Times New Roman"/>
          <w:b/>
          <w:sz w:val="28"/>
          <w:szCs w:val="28"/>
        </w:rPr>
        <w:footnoteReference w:id="4"/>
      </w:r>
      <w:r w:rsidRPr="00BD5778">
        <w:rPr>
          <w:rFonts w:ascii="Times New Roman" w:hAnsi="Times New Roman"/>
          <w:b/>
          <w:sz w:val="28"/>
          <w:szCs w:val="28"/>
          <w:vertAlign w:val="superscript"/>
        </w:rPr>
        <w:t>)</w:t>
      </w:r>
      <w:r w:rsidRPr="00BD5778">
        <w:rPr>
          <w:rFonts w:ascii="Times New Roman" w:hAnsi="Times New Roman"/>
          <w:sz w:val="28"/>
          <w:szCs w:val="28"/>
        </w:rPr>
        <w:t>, đạt</w:t>
      </w:r>
      <w:r w:rsidR="002C6443" w:rsidRPr="00BD5778">
        <w:rPr>
          <w:rFonts w:ascii="Times New Roman" w:hAnsi="Times New Roman"/>
          <w:sz w:val="28"/>
          <w:szCs w:val="28"/>
        </w:rPr>
        <w:t xml:space="preserve"> 66,0</w:t>
      </w:r>
      <w:r w:rsidRPr="00BD5778">
        <w:rPr>
          <w:rFonts w:ascii="Times New Roman" w:hAnsi="Times New Roman"/>
          <w:sz w:val="28"/>
          <w:szCs w:val="28"/>
        </w:rPr>
        <w:t xml:space="preserve">% so với kế hoạch, bằng </w:t>
      </w:r>
      <w:r w:rsidR="002C6443" w:rsidRPr="00BD5778">
        <w:rPr>
          <w:rFonts w:ascii="Times New Roman" w:hAnsi="Times New Roman"/>
          <w:sz w:val="28"/>
          <w:szCs w:val="28"/>
        </w:rPr>
        <w:t>124,7</w:t>
      </w:r>
      <w:r w:rsidRPr="00BD5778">
        <w:rPr>
          <w:rFonts w:ascii="Times New Roman" w:hAnsi="Times New Roman"/>
          <w:sz w:val="28"/>
          <w:szCs w:val="28"/>
        </w:rPr>
        <w:t>% so với cùng kỳ năm 201</w:t>
      </w:r>
      <w:r w:rsidR="00610FD0" w:rsidRPr="00BD5778">
        <w:rPr>
          <w:rFonts w:ascii="Times New Roman" w:hAnsi="Times New Roman"/>
          <w:sz w:val="28"/>
          <w:szCs w:val="28"/>
        </w:rPr>
        <w:t>7</w:t>
      </w:r>
      <w:r w:rsidRPr="00BD5778">
        <w:rPr>
          <w:rFonts w:ascii="Times New Roman" w:hAnsi="Times New Roman"/>
          <w:sz w:val="28"/>
          <w:szCs w:val="28"/>
        </w:rPr>
        <w:t>.</w:t>
      </w:r>
    </w:p>
    <w:p w:rsidR="009B27A7" w:rsidRPr="00BD5778" w:rsidRDefault="009B27A7" w:rsidP="002D3E3C">
      <w:pPr>
        <w:spacing w:before="120" w:after="0" w:line="240" w:lineRule="auto"/>
        <w:ind w:firstLine="540"/>
        <w:jc w:val="both"/>
        <w:rPr>
          <w:rFonts w:ascii="Times New Roman" w:hAnsi="Times New Roman"/>
          <w:sz w:val="28"/>
          <w:szCs w:val="28"/>
        </w:rPr>
      </w:pPr>
      <w:r w:rsidRPr="00BD5778">
        <w:rPr>
          <w:rFonts w:ascii="Times New Roman" w:hAnsi="Times New Roman"/>
          <w:i/>
          <w:sz w:val="28"/>
          <w:szCs w:val="28"/>
        </w:rPr>
        <w:t>+ Tổng đàn gia cầm</w:t>
      </w:r>
      <w:r w:rsidR="00517916" w:rsidRPr="00BD5778">
        <w:rPr>
          <w:rFonts w:ascii="Times New Roman" w:hAnsi="Times New Roman"/>
          <w:i/>
          <w:sz w:val="28"/>
          <w:szCs w:val="28"/>
        </w:rPr>
        <w:t>:</w:t>
      </w:r>
      <w:r w:rsidRPr="00BD5778">
        <w:rPr>
          <w:rFonts w:ascii="Times New Roman" w:hAnsi="Times New Roman"/>
          <w:sz w:val="28"/>
          <w:szCs w:val="28"/>
        </w:rPr>
        <w:t xml:space="preserve"> </w:t>
      </w:r>
      <w:r w:rsidR="00517916" w:rsidRPr="00BD5778">
        <w:rPr>
          <w:rFonts w:ascii="Times New Roman" w:hAnsi="Times New Roman"/>
          <w:sz w:val="28"/>
          <w:szCs w:val="28"/>
        </w:rPr>
        <w:t>T</w:t>
      </w:r>
      <w:r w:rsidRPr="00BD5778">
        <w:rPr>
          <w:rFonts w:ascii="Times New Roman" w:hAnsi="Times New Roman"/>
          <w:sz w:val="28"/>
          <w:szCs w:val="28"/>
        </w:rPr>
        <w:t xml:space="preserve">hực hiện </w:t>
      </w:r>
      <w:r w:rsidR="00610FD0" w:rsidRPr="00BD5778">
        <w:rPr>
          <w:rFonts w:ascii="Times New Roman" w:hAnsi="Times New Roman"/>
          <w:sz w:val="28"/>
          <w:szCs w:val="28"/>
        </w:rPr>
        <w:t xml:space="preserve">6 tháng </w:t>
      </w:r>
      <w:r w:rsidRPr="00BD5778">
        <w:rPr>
          <w:rFonts w:ascii="Times New Roman" w:hAnsi="Times New Roman"/>
          <w:sz w:val="28"/>
          <w:szCs w:val="28"/>
        </w:rPr>
        <w:t xml:space="preserve">là </w:t>
      </w:r>
      <w:r w:rsidR="009A2676" w:rsidRPr="00BD5778">
        <w:rPr>
          <w:rFonts w:ascii="Times New Roman" w:hAnsi="Times New Roman"/>
          <w:sz w:val="28"/>
          <w:szCs w:val="28"/>
        </w:rPr>
        <w:t>26.594</w:t>
      </w:r>
      <w:r w:rsidRPr="00BD5778">
        <w:rPr>
          <w:rFonts w:ascii="Times New Roman" w:hAnsi="Times New Roman"/>
          <w:sz w:val="28"/>
          <w:szCs w:val="28"/>
        </w:rPr>
        <w:t xml:space="preserve"> con, đạt </w:t>
      </w:r>
      <w:r w:rsidR="009A2676" w:rsidRPr="00BD5778">
        <w:rPr>
          <w:rFonts w:ascii="Times New Roman" w:hAnsi="Times New Roman"/>
          <w:sz w:val="28"/>
          <w:szCs w:val="28"/>
        </w:rPr>
        <w:t>76,0</w:t>
      </w:r>
      <w:r w:rsidRPr="00BD5778">
        <w:rPr>
          <w:rFonts w:ascii="Times New Roman" w:hAnsi="Times New Roman"/>
          <w:sz w:val="28"/>
          <w:szCs w:val="28"/>
        </w:rPr>
        <w:t xml:space="preserve">% kế hoạch và bằng </w:t>
      </w:r>
      <w:r w:rsidR="009A2676" w:rsidRPr="00BD5778">
        <w:rPr>
          <w:rFonts w:ascii="Times New Roman" w:hAnsi="Times New Roman"/>
          <w:sz w:val="28"/>
          <w:szCs w:val="28"/>
        </w:rPr>
        <w:t>98,3</w:t>
      </w:r>
      <w:r w:rsidRPr="00BD5778">
        <w:rPr>
          <w:rFonts w:ascii="Times New Roman" w:hAnsi="Times New Roman"/>
          <w:sz w:val="28"/>
          <w:szCs w:val="28"/>
        </w:rPr>
        <w:t>% so với cùng kỳ năm 201</w:t>
      </w:r>
      <w:r w:rsidR="00610FD0" w:rsidRPr="00BD5778">
        <w:rPr>
          <w:rFonts w:ascii="Times New Roman" w:hAnsi="Times New Roman"/>
          <w:sz w:val="28"/>
          <w:szCs w:val="28"/>
        </w:rPr>
        <w:t>7</w:t>
      </w:r>
      <w:r w:rsidRPr="00BD5778">
        <w:rPr>
          <w:rFonts w:ascii="Times New Roman" w:hAnsi="Times New Roman"/>
          <w:sz w:val="28"/>
          <w:szCs w:val="28"/>
        </w:rPr>
        <w:t>.</w:t>
      </w:r>
    </w:p>
    <w:p w:rsidR="00E970A6" w:rsidRPr="00BD5778" w:rsidRDefault="000C128A" w:rsidP="002D3E3C">
      <w:pPr>
        <w:spacing w:before="120" w:after="0" w:line="240" w:lineRule="auto"/>
        <w:ind w:firstLine="540"/>
        <w:jc w:val="both"/>
        <w:rPr>
          <w:rFonts w:ascii="Times New Roman" w:hAnsi="Times New Roman"/>
          <w:sz w:val="28"/>
          <w:szCs w:val="28"/>
        </w:rPr>
      </w:pPr>
      <w:r w:rsidRPr="00BD5778">
        <w:rPr>
          <w:rFonts w:ascii="Times New Roman" w:hAnsi="Times New Roman"/>
          <w:sz w:val="28"/>
          <w:szCs w:val="28"/>
        </w:rPr>
        <w:t>-</w:t>
      </w:r>
      <w:r w:rsidRPr="00BD5778">
        <w:rPr>
          <w:rFonts w:ascii="Times New Roman" w:hAnsi="Times New Roman"/>
          <w:i/>
          <w:sz w:val="28"/>
          <w:szCs w:val="28"/>
        </w:rPr>
        <w:t xml:space="preserve"> </w:t>
      </w:r>
      <w:r w:rsidR="00E970A6" w:rsidRPr="00BD5778">
        <w:rPr>
          <w:rFonts w:ascii="Times New Roman" w:hAnsi="Times New Roman"/>
          <w:i/>
          <w:sz w:val="28"/>
          <w:szCs w:val="28"/>
        </w:rPr>
        <w:t>Tình hình dịch bệnh</w:t>
      </w:r>
      <w:r w:rsidRPr="00BD5778">
        <w:rPr>
          <w:rFonts w:ascii="Times New Roman" w:hAnsi="Times New Roman"/>
          <w:i/>
          <w:sz w:val="28"/>
          <w:szCs w:val="28"/>
        </w:rPr>
        <w:t>:</w:t>
      </w:r>
      <w:r w:rsidR="009F3304" w:rsidRPr="00BD5778">
        <w:rPr>
          <w:rFonts w:ascii="Times New Roman" w:hAnsi="Times New Roman"/>
          <w:i/>
          <w:sz w:val="28"/>
          <w:szCs w:val="28"/>
        </w:rPr>
        <w:t xml:space="preserve"> </w:t>
      </w:r>
      <w:r w:rsidR="002F2293" w:rsidRPr="00BD5778">
        <w:rPr>
          <w:rFonts w:ascii="Times New Roman" w:hAnsi="Times New Roman"/>
          <w:sz w:val="28"/>
          <w:szCs w:val="28"/>
        </w:rPr>
        <w:t xml:space="preserve">Trong tháng </w:t>
      </w:r>
      <w:r w:rsidR="007A48EE" w:rsidRPr="00BD5778">
        <w:rPr>
          <w:rFonts w:ascii="Times New Roman" w:hAnsi="Times New Roman"/>
          <w:sz w:val="28"/>
          <w:szCs w:val="28"/>
        </w:rPr>
        <w:t>2</w:t>
      </w:r>
      <w:r w:rsidR="002F2293" w:rsidRPr="00BD5778">
        <w:rPr>
          <w:rFonts w:ascii="Times New Roman" w:hAnsi="Times New Roman"/>
          <w:sz w:val="28"/>
          <w:szCs w:val="28"/>
        </w:rPr>
        <w:t xml:space="preserve">, </w:t>
      </w:r>
      <w:r w:rsidR="00965296" w:rsidRPr="00BD5778">
        <w:rPr>
          <w:rFonts w:ascii="Times New Roman" w:hAnsi="Times New Roman"/>
          <w:sz w:val="28"/>
          <w:szCs w:val="28"/>
        </w:rPr>
        <w:t xml:space="preserve">xẩy ra dịch bệnh lở mồm long móng trên đàn bò tại xã Ia Đal. UBND huyện đã chỉ đạo kịp thời </w:t>
      </w:r>
      <w:r w:rsidR="00AA1035" w:rsidRPr="00BD5778">
        <w:rPr>
          <w:rFonts w:ascii="Times New Roman" w:hAnsi="Times New Roman"/>
          <w:sz w:val="28"/>
          <w:szCs w:val="28"/>
        </w:rPr>
        <w:t xml:space="preserve">cơ quan chuyên môn và UBND xã </w:t>
      </w:r>
      <w:r w:rsidR="006460A5" w:rsidRPr="00BD5778">
        <w:rPr>
          <w:rFonts w:ascii="Times New Roman" w:hAnsi="Times New Roman"/>
          <w:sz w:val="28"/>
          <w:szCs w:val="28"/>
        </w:rPr>
        <w:t xml:space="preserve">Ia Đal </w:t>
      </w:r>
      <w:r w:rsidR="00AA1035" w:rsidRPr="00BD5778">
        <w:rPr>
          <w:rFonts w:ascii="Times New Roman" w:hAnsi="Times New Roman"/>
          <w:sz w:val="28"/>
          <w:szCs w:val="28"/>
        </w:rPr>
        <w:t>hướng dẫn người dân chữa trị, không để lây lan</w:t>
      </w:r>
      <w:r w:rsidR="00617368">
        <w:rPr>
          <w:rFonts w:ascii="Times New Roman" w:hAnsi="Times New Roman"/>
          <w:sz w:val="28"/>
          <w:szCs w:val="28"/>
        </w:rPr>
        <w:t>;</w:t>
      </w:r>
      <w:r w:rsidR="00060E40" w:rsidRPr="00BD5778">
        <w:rPr>
          <w:rFonts w:ascii="Times New Roman" w:hAnsi="Times New Roman"/>
          <w:sz w:val="28"/>
          <w:szCs w:val="28"/>
        </w:rPr>
        <w:t xml:space="preserve"> </w:t>
      </w:r>
      <w:r w:rsidR="006460A5" w:rsidRPr="00BD5778">
        <w:rPr>
          <w:rFonts w:ascii="Times New Roman" w:hAnsi="Times New Roman"/>
          <w:sz w:val="28"/>
          <w:szCs w:val="28"/>
        </w:rPr>
        <w:t xml:space="preserve">đàn bò mắc bệnh nhanh chống được chữa trị, </w:t>
      </w:r>
      <w:r w:rsidR="00617368" w:rsidRPr="00BD5778">
        <w:rPr>
          <w:rFonts w:ascii="Times New Roman" w:hAnsi="Times New Roman"/>
          <w:sz w:val="28"/>
          <w:szCs w:val="28"/>
        </w:rPr>
        <w:t xml:space="preserve">dịch bệnh được </w:t>
      </w:r>
      <w:r w:rsidR="006460A5" w:rsidRPr="00BD5778">
        <w:rPr>
          <w:rFonts w:ascii="Times New Roman" w:hAnsi="Times New Roman"/>
          <w:sz w:val="28"/>
          <w:szCs w:val="28"/>
        </w:rPr>
        <w:t xml:space="preserve">khống chế. </w:t>
      </w:r>
      <w:r w:rsidR="00E970A6" w:rsidRPr="00BD5778">
        <w:rPr>
          <w:rFonts w:ascii="Times New Roman" w:hAnsi="Times New Roman"/>
          <w:sz w:val="28"/>
          <w:szCs w:val="28"/>
        </w:rPr>
        <w:t>Các dịch bệnh khác trên gia súc, gia cầm và sâu bệnh hại cây trồng có diễn ra nhưng không đáng kể và đã được điều trị kịp thời.</w:t>
      </w:r>
    </w:p>
    <w:p w:rsidR="009B27A7" w:rsidRPr="00BD5778" w:rsidRDefault="009B27A7" w:rsidP="002D3E3C">
      <w:pPr>
        <w:spacing w:before="120" w:after="0" w:line="240" w:lineRule="auto"/>
        <w:ind w:firstLine="540"/>
        <w:jc w:val="both"/>
        <w:rPr>
          <w:rFonts w:ascii="Times New Roman" w:hAnsi="Times New Roman"/>
          <w:sz w:val="28"/>
          <w:szCs w:val="28"/>
        </w:rPr>
      </w:pPr>
      <w:r w:rsidRPr="00BD5778">
        <w:rPr>
          <w:rFonts w:ascii="Times New Roman" w:hAnsi="Times New Roman"/>
          <w:sz w:val="28"/>
          <w:szCs w:val="28"/>
        </w:rPr>
        <w:lastRenderedPageBreak/>
        <w:t xml:space="preserve">- </w:t>
      </w:r>
      <w:r w:rsidRPr="00BD5778">
        <w:rPr>
          <w:rFonts w:ascii="Times New Roman" w:hAnsi="Times New Roman"/>
          <w:i/>
          <w:iCs/>
          <w:sz w:val="28"/>
          <w:szCs w:val="28"/>
        </w:rPr>
        <w:t xml:space="preserve">Thủy sản: </w:t>
      </w:r>
      <w:r w:rsidRPr="00BD5778">
        <w:rPr>
          <w:rFonts w:ascii="Times New Roman" w:hAnsi="Times New Roman"/>
          <w:sz w:val="28"/>
          <w:szCs w:val="28"/>
        </w:rPr>
        <w:t xml:space="preserve">Tổng diện tích nuôi thủy sản thực hiện </w:t>
      </w:r>
      <w:r w:rsidR="00E3683B" w:rsidRPr="00BD5778">
        <w:rPr>
          <w:rFonts w:ascii="Times New Roman" w:hAnsi="Times New Roman"/>
          <w:sz w:val="28"/>
          <w:szCs w:val="28"/>
        </w:rPr>
        <w:t>6 tháng năm 2018</w:t>
      </w:r>
      <w:r w:rsidR="0079568A" w:rsidRPr="00BD5778">
        <w:rPr>
          <w:rFonts w:ascii="Times New Roman" w:hAnsi="Times New Roman"/>
          <w:sz w:val="28"/>
          <w:szCs w:val="28"/>
        </w:rPr>
        <w:t xml:space="preserve"> </w:t>
      </w:r>
      <w:r w:rsidRPr="00BD5778">
        <w:rPr>
          <w:rFonts w:ascii="Times New Roman" w:hAnsi="Times New Roman"/>
          <w:sz w:val="28"/>
          <w:szCs w:val="28"/>
        </w:rPr>
        <w:t>là</w:t>
      </w:r>
      <w:r w:rsidR="008A6EFF" w:rsidRPr="00BD5778">
        <w:rPr>
          <w:rFonts w:ascii="Times New Roman" w:hAnsi="Times New Roman"/>
          <w:sz w:val="28"/>
          <w:szCs w:val="28"/>
        </w:rPr>
        <w:t xml:space="preserve"> 22,0</w:t>
      </w:r>
      <w:r w:rsidRPr="00BD5778">
        <w:rPr>
          <w:rFonts w:ascii="Times New Roman" w:hAnsi="Times New Roman"/>
          <w:sz w:val="28"/>
          <w:szCs w:val="28"/>
        </w:rPr>
        <w:t xml:space="preserve"> ha, số </w:t>
      </w:r>
      <w:r w:rsidR="00E970A6" w:rsidRPr="00BD5778">
        <w:rPr>
          <w:rFonts w:ascii="Times New Roman" w:hAnsi="Times New Roman"/>
          <w:sz w:val="28"/>
          <w:szCs w:val="28"/>
        </w:rPr>
        <w:t xml:space="preserve">lượng </w:t>
      </w:r>
      <w:r w:rsidRPr="00BD5778">
        <w:rPr>
          <w:rFonts w:ascii="Times New Roman" w:hAnsi="Times New Roman"/>
          <w:sz w:val="28"/>
          <w:szCs w:val="28"/>
        </w:rPr>
        <w:t xml:space="preserve">lồng nuôi </w:t>
      </w:r>
      <w:r w:rsidR="00E970A6" w:rsidRPr="00BD5778">
        <w:rPr>
          <w:rFonts w:ascii="Times New Roman" w:hAnsi="Times New Roman"/>
          <w:sz w:val="28"/>
          <w:szCs w:val="28"/>
        </w:rPr>
        <w:t xml:space="preserve">đạt </w:t>
      </w:r>
      <w:r w:rsidR="008A6EFF" w:rsidRPr="00BD5778">
        <w:rPr>
          <w:rFonts w:ascii="Times New Roman" w:hAnsi="Times New Roman"/>
          <w:sz w:val="28"/>
          <w:szCs w:val="28"/>
        </w:rPr>
        <w:t>67</w:t>
      </w:r>
      <w:r w:rsidRPr="00BD5778">
        <w:rPr>
          <w:rFonts w:ascii="Times New Roman" w:hAnsi="Times New Roman"/>
          <w:sz w:val="28"/>
          <w:szCs w:val="28"/>
        </w:rPr>
        <w:t xml:space="preserve"> lồng; sản lượng </w:t>
      </w:r>
      <w:r w:rsidR="00E970A6" w:rsidRPr="00BD5778">
        <w:rPr>
          <w:rFonts w:ascii="Times New Roman" w:hAnsi="Times New Roman"/>
          <w:sz w:val="28"/>
          <w:szCs w:val="28"/>
        </w:rPr>
        <w:t>thủy sản đạt</w:t>
      </w:r>
      <w:r w:rsidRPr="00BD5778">
        <w:rPr>
          <w:rFonts w:ascii="Times New Roman" w:hAnsi="Times New Roman"/>
          <w:sz w:val="28"/>
          <w:szCs w:val="28"/>
        </w:rPr>
        <w:t xml:space="preserve"> </w:t>
      </w:r>
      <w:r w:rsidR="00D6281A" w:rsidRPr="00BD5778">
        <w:rPr>
          <w:rFonts w:ascii="Times New Roman" w:hAnsi="Times New Roman"/>
          <w:sz w:val="28"/>
          <w:szCs w:val="28"/>
        </w:rPr>
        <w:t>99,98</w:t>
      </w:r>
      <w:r w:rsidRPr="00BD5778">
        <w:rPr>
          <w:rFonts w:ascii="Times New Roman" w:hAnsi="Times New Roman"/>
          <w:sz w:val="28"/>
          <w:szCs w:val="28"/>
        </w:rPr>
        <w:t xml:space="preserve"> tấn</w:t>
      </w:r>
      <w:r w:rsidR="00F10465" w:rsidRPr="00BD5778">
        <w:rPr>
          <w:rFonts w:ascii="Times New Roman" w:hAnsi="Times New Roman"/>
          <w:sz w:val="28"/>
          <w:szCs w:val="28"/>
        </w:rPr>
        <w:t xml:space="preserve"> (</w:t>
      </w:r>
      <w:r w:rsidR="00F10465" w:rsidRPr="00BD5778">
        <w:rPr>
          <w:rFonts w:ascii="Times New Roman" w:hAnsi="Times New Roman"/>
          <w:i/>
          <w:sz w:val="28"/>
          <w:szCs w:val="28"/>
        </w:rPr>
        <w:t xml:space="preserve">cá </w:t>
      </w:r>
      <w:r w:rsidR="00F10465" w:rsidRPr="00BD5778">
        <w:rPr>
          <w:rFonts w:ascii="Times New Roman" w:hAnsi="Times New Roman"/>
          <w:i/>
          <w:sz w:val="28"/>
          <w:szCs w:val="28"/>
          <w:lang w:val="vi-VN"/>
        </w:rPr>
        <w:t>nuôi</w:t>
      </w:r>
      <w:r w:rsidR="00F10465" w:rsidRPr="00BD5778">
        <w:rPr>
          <w:rFonts w:ascii="Times New Roman" w:hAnsi="Times New Roman"/>
          <w:i/>
          <w:sz w:val="28"/>
          <w:szCs w:val="28"/>
        </w:rPr>
        <w:t>:</w:t>
      </w:r>
      <w:r w:rsidR="00F10465" w:rsidRPr="00BD5778">
        <w:rPr>
          <w:rFonts w:ascii="Times New Roman" w:hAnsi="Times New Roman"/>
          <w:i/>
          <w:sz w:val="28"/>
          <w:szCs w:val="28"/>
          <w:lang w:val="vi-VN"/>
        </w:rPr>
        <w:t xml:space="preserve"> </w:t>
      </w:r>
      <w:r w:rsidR="00F10465" w:rsidRPr="00BD5778">
        <w:rPr>
          <w:rFonts w:ascii="Times New Roman" w:hAnsi="Times New Roman"/>
          <w:i/>
          <w:sz w:val="28"/>
          <w:szCs w:val="28"/>
        </w:rPr>
        <w:t xml:space="preserve">75,56 tấn, </w:t>
      </w:r>
      <w:r w:rsidR="00F10465" w:rsidRPr="00BD5778">
        <w:rPr>
          <w:rFonts w:ascii="Times New Roman" w:hAnsi="Times New Roman"/>
          <w:i/>
          <w:sz w:val="28"/>
          <w:szCs w:val="28"/>
          <w:lang w:val="vi-VN"/>
        </w:rPr>
        <w:t>khai thác tự nhiên</w:t>
      </w:r>
      <w:r w:rsidR="00F10465" w:rsidRPr="00BD5778">
        <w:rPr>
          <w:rFonts w:ascii="Times New Roman" w:hAnsi="Times New Roman"/>
          <w:i/>
          <w:sz w:val="28"/>
          <w:szCs w:val="28"/>
        </w:rPr>
        <w:t>: 24,42 tấn</w:t>
      </w:r>
      <w:r w:rsidR="00F10465" w:rsidRPr="00BD5778">
        <w:rPr>
          <w:rFonts w:ascii="Times New Roman" w:hAnsi="Times New Roman"/>
          <w:sz w:val="28"/>
          <w:szCs w:val="28"/>
        </w:rPr>
        <w:t>)</w:t>
      </w:r>
      <w:r w:rsidRPr="00BD5778">
        <w:rPr>
          <w:rFonts w:ascii="Times New Roman" w:hAnsi="Times New Roman"/>
          <w:sz w:val="28"/>
          <w:szCs w:val="28"/>
        </w:rPr>
        <w:t xml:space="preserve">, đạt </w:t>
      </w:r>
      <w:r w:rsidR="00D6281A" w:rsidRPr="00BD5778">
        <w:rPr>
          <w:rFonts w:ascii="Times New Roman" w:hAnsi="Times New Roman"/>
          <w:sz w:val="28"/>
          <w:szCs w:val="28"/>
        </w:rPr>
        <w:t>47,0</w:t>
      </w:r>
      <w:r w:rsidRPr="00BD5778">
        <w:rPr>
          <w:rFonts w:ascii="Times New Roman" w:hAnsi="Times New Roman"/>
          <w:sz w:val="28"/>
          <w:szCs w:val="28"/>
        </w:rPr>
        <w:t xml:space="preserve">% so với kế hoạch, bằng </w:t>
      </w:r>
      <w:r w:rsidR="00D6281A" w:rsidRPr="00BD5778">
        <w:rPr>
          <w:rFonts w:ascii="Times New Roman" w:hAnsi="Times New Roman"/>
          <w:sz w:val="28"/>
          <w:szCs w:val="28"/>
        </w:rPr>
        <w:t>95,2</w:t>
      </w:r>
      <w:r w:rsidRPr="00BD5778">
        <w:rPr>
          <w:rFonts w:ascii="Times New Roman" w:hAnsi="Times New Roman"/>
          <w:sz w:val="28"/>
          <w:szCs w:val="28"/>
        </w:rPr>
        <w:t>% so với cùng kỳ năm 201</w:t>
      </w:r>
      <w:r w:rsidR="00E3683B" w:rsidRPr="00BD5778">
        <w:rPr>
          <w:rFonts w:ascii="Times New Roman" w:hAnsi="Times New Roman"/>
          <w:sz w:val="28"/>
          <w:szCs w:val="28"/>
        </w:rPr>
        <w:t>7</w:t>
      </w:r>
      <w:r w:rsidR="00F10465" w:rsidRPr="00BD5778">
        <w:rPr>
          <w:rFonts w:ascii="Times New Roman" w:hAnsi="Times New Roman"/>
          <w:sz w:val="28"/>
          <w:szCs w:val="28"/>
        </w:rPr>
        <w:t>.</w:t>
      </w:r>
      <w:r w:rsidRPr="00BD5778">
        <w:rPr>
          <w:rFonts w:ascii="Times New Roman" w:hAnsi="Times New Roman"/>
          <w:sz w:val="28"/>
          <w:szCs w:val="28"/>
        </w:rPr>
        <w:t xml:space="preserve"> </w:t>
      </w:r>
    </w:p>
    <w:p w:rsidR="00CF4A7D" w:rsidRPr="00BD5778" w:rsidRDefault="004528D2" w:rsidP="002D3E3C">
      <w:pPr>
        <w:spacing w:before="120" w:after="0" w:line="240" w:lineRule="auto"/>
        <w:ind w:firstLine="540"/>
        <w:jc w:val="both"/>
        <w:rPr>
          <w:rFonts w:ascii="Times New Roman" w:hAnsi="Times New Roman"/>
          <w:i/>
          <w:sz w:val="28"/>
          <w:szCs w:val="28"/>
        </w:rPr>
      </w:pPr>
      <w:r w:rsidRPr="00BD5778">
        <w:rPr>
          <w:rFonts w:ascii="Times New Roman" w:hAnsi="Times New Roman"/>
          <w:sz w:val="28"/>
          <w:szCs w:val="28"/>
        </w:rPr>
        <w:t>-</w:t>
      </w:r>
      <w:r w:rsidRPr="00BD5778">
        <w:rPr>
          <w:rFonts w:ascii="Times New Roman" w:hAnsi="Times New Roman"/>
          <w:i/>
          <w:sz w:val="28"/>
          <w:szCs w:val="28"/>
        </w:rPr>
        <w:t xml:space="preserve"> Công tác phòng chống thiên tai, TKCN:</w:t>
      </w:r>
    </w:p>
    <w:p w:rsidR="005B02BA" w:rsidRPr="00BD5778" w:rsidRDefault="006258AB" w:rsidP="002D3E3C">
      <w:pPr>
        <w:spacing w:before="120" w:after="0" w:line="240" w:lineRule="auto"/>
        <w:ind w:firstLine="540"/>
        <w:jc w:val="both"/>
        <w:rPr>
          <w:rFonts w:ascii="Times New Roman" w:hAnsi="Times New Roman"/>
          <w:sz w:val="28"/>
          <w:szCs w:val="28"/>
        </w:rPr>
      </w:pPr>
      <w:r w:rsidRPr="00BD5778">
        <w:rPr>
          <w:rFonts w:ascii="Times New Roman" w:hAnsi="Times New Roman"/>
          <w:sz w:val="28"/>
          <w:szCs w:val="28"/>
        </w:rPr>
        <w:t xml:space="preserve">UBND huyện chỉ đạo phòng chuyên môn, UBND các xã </w:t>
      </w:r>
      <w:r w:rsidR="00AC0BD8" w:rsidRPr="00BD5778">
        <w:rPr>
          <w:rFonts w:ascii="Times New Roman" w:hAnsi="Times New Roman"/>
          <w:sz w:val="28"/>
          <w:szCs w:val="28"/>
        </w:rPr>
        <w:t>thường xuyên theo dõi diễn biến, tình hình thời tiết</w:t>
      </w:r>
      <w:r w:rsidR="0017217A" w:rsidRPr="00BD5778">
        <w:rPr>
          <w:rFonts w:ascii="Times New Roman" w:hAnsi="Times New Roman"/>
          <w:sz w:val="28"/>
          <w:szCs w:val="28"/>
        </w:rPr>
        <w:t xml:space="preserve"> để kịp thời hướng dẫn người dân có các biện pháp phòng, chống thiên tai và khắc phục hậu quả thiên tai.</w:t>
      </w:r>
      <w:r w:rsidR="005B02BA" w:rsidRPr="00BD5778">
        <w:rPr>
          <w:rFonts w:ascii="Times New Roman" w:hAnsi="Times New Roman"/>
          <w:sz w:val="28"/>
          <w:szCs w:val="28"/>
        </w:rPr>
        <w:t xml:space="preserve"> </w:t>
      </w:r>
    </w:p>
    <w:p w:rsidR="00543352" w:rsidRPr="00BD5778" w:rsidRDefault="0017217A" w:rsidP="002D3E3C">
      <w:pPr>
        <w:spacing w:before="120" w:after="0" w:line="240" w:lineRule="auto"/>
        <w:ind w:firstLine="540"/>
        <w:jc w:val="both"/>
        <w:rPr>
          <w:rFonts w:ascii="Times New Roman" w:hAnsi="Times New Roman"/>
          <w:sz w:val="28"/>
          <w:szCs w:val="28"/>
        </w:rPr>
      </w:pPr>
      <w:r w:rsidRPr="00BD5778">
        <w:rPr>
          <w:rFonts w:ascii="Times New Roman" w:hAnsi="Times New Roman"/>
          <w:sz w:val="28"/>
          <w:szCs w:val="28"/>
        </w:rPr>
        <w:t xml:space="preserve"> Trong </w:t>
      </w:r>
      <w:r w:rsidR="005B02BA" w:rsidRPr="00BD5778">
        <w:rPr>
          <w:rFonts w:ascii="Times New Roman" w:hAnsi="Times New Roman"/>
          <w:sz w:val="28"/>
          <w:szCs w:val="28"/>
        </w:rPr>
        <w:t>6</w:t>
      </w:r>
      <w:r w:rsidRPr="00BD5778">
        <w:rPr>
          <w:rFonts w:ascii="Times New Roman" w:hAnsi="Times New Roman"/>
          <w:sz w:val="28"/>
          <w:szCs w:val="28"/>
        </w:rPr>
        <w:t xml:space="preserve"> tháng, trên địa bàn huyện xảy ra 02 vụ thiên tại</w:t>
      </w:r>
      <w:r w:rsidR="00C66DBC" w:rsidRPr="00BD5778">
        <w:rPr>
          <w:rFonts w:ascii="Times New Roman" w:hAnsi="Times New Roman"/>
          <w:sz w:val="28"/>
          <w:szCs w:val="28"/>
        </w:rPr>
        <w:t xml:space="preserve"> (</w:t>
      </w:r>
      <w:r w:rsidR="00C66DBC" w:rsidRPr="00BD5778">
        <w:rPr>
          <w:rFonts w:ascii="Times New Roman" w:hAnsi="Times New Roman"/>
          <w:i/>
          <w:sz w:val="28"/>
          <w:szCs w:val="28"/>
        </w:rPr>
        <w:t>01 vụ giông lốc, 01 vụ sét đánh</w:t>
      </w:r>
      <w:r w:rsidR="00C66DBC" w:rsidRPr="00BD5778">
        <w:rPr>
          <w:rFonts w:ascii="Times New Roman" w:hAnsi="Times New Roman"/>
          <w:sz w:val="28"/>
          <w:szCs w:val="28"/>
        </w:rPr>
        <w:t>),</w:t>
      </w:r>
      <w:r w:rsidR="001807AB" w:rsidRPr="00BD5778">
        <w:rPr>
          <w:rFonts w:ascii="Times New Roman" w:hAnsi="Times New Roman"/>
          <w:sz w:val="28"/>
          <w:szCs w:val="28"/>
        </w:rPr>
        <w:t xml:space="preserve"> </w:t>
      </w:r>
      <w:r w:rsidR="00C66DBC" w:rsidRPr="00BD5778">
        <w:rPr>
          <w:rFonts w:ascii="Times New Roman" w:hAnsi="Times New Roman"/>
          <w:sz w:val="28"/>
          <w:szCs w:val="28"/>
        </w:rPr>
        <w:t xml:space="preserve">làm 01 người chết, </w:t>
      </w:r>
      <w:r w:rsidR="00F8615D" w:rsidRPr="00BD5778">
        <w:rPr>
          <w:rFonts w:ascii="Times New Roman" w:hAnsi="Times New Roman"/>
          <w:sz w:val="28"/>
          <w:szCs w:val="28"/>
        </w:rPr>
        <w:t xml:space="preserve">hư hỏng </w:t>
      </w:r>
      <w:r w:rsidR="00C66DBC" w:rsidRPr="00BD5778">
        <w:rPr>
          <w:rFonts w:ascii="Times New Roman" w:hAnsi="Times New Roman"/>
          <w:sz w:val="28"/>
          <w:szCs w:val="28"/>
        </w:rPr>
        <w:t xml:space="preserve">07 </w:t>
      </w:r>
      <w:r w:rsidR="00F8615D" w:rsidRPr="00BD5778">
        <w:rPr>
          <w:rFonts w:ascii="Times New Roman" w:hAnsi="Times New Roman"/>
          <w:sz w:val="28"/>
          <w:szCs w:val="28"/>
        </w:rPr>
        <w:t>căn</w:t>
      </w:r>
      <w:r w:rsidR="00D77AC5" w:rsidRPr="00BD5778">
        <w:rPr>
          <w:rFonts w:ascii="Times New Roman" w:hAnsi="Times New Roman"/>
          <w:sz w:val="28"/>
          <w:szCs w:val="28"/>
        </w:rPr>
        <w:t xml:space="preserve"> nhà</w:t>
      </w:r>
      <w:r w:rsidR="00C66DBC" w:rsidRPr="00BD5778">
        <w:rPr>
          <w:rFonts w:ascii="Times New Roman" w:hAnsi="Times New Roman"/>
          <w:sz w:val="28"/>
          <w:szCs w:val="28"/>
        </w:rPr>
        <w:t>, ước thiệt hại 130,26 triệu đồng</w:t>
      </w:r>
      <w:r w:rsidR="001807AB" w:rsidRPr="00BD5778">
        <w:rPr>
          <w:rFonts w:ascii="Times New Roman" w:hAnsi="Times New Roman"/>
          <w:sz w:val="28"/>
          <w:szCs w:val="28"/>
          <w:vertAlign w:val="superscript"/>
        </w:rPr>
        <w:t>(</w:t>
      </w:r>
      <w:r w:rsidR="001807AB" w:rsidRPr="00BD5778">
        <w:rPr>
          <w:rStyle w:val="FootnoteReference"/>
          <w:rFonts w:ascii="Times New Roman" w:hAnsi="Times New Roman"/>
          <w:sz w:val="28"/>
          <w:szCs w:val="28"/>
          <w:lang w:val="nl-NL"/>
        </w:rPr>
        <w:footnoteReference w:id="5"/>
      </w:r>
      <w:r w:rsidR="001807AB" w:rsidRPr="00BD5778">
        <w:rPr>
          <w:rFonts w:ascii="Times New Roman" w:hAnsi="Times New Roman"/>
          <w:sz w:val="28"/>
          <w:szCs w:val="28"/>
          <w:vertAlign w:val="superscript"/>
        </w:rPr>
        <w:t>)</w:t>
      </w:r>
      <w:r w:rsidR="00CF4A7D" w:rsidRPr="00BD5778">
        <w:rPr>
          <w:rFonts w:ascii="Times New Roman" w:hAnsi="Times New Roman"/>
          <w:sz w:val="28"/>
          <w:szCs w:val="28"/>
        </w:rPr>
        <w:t>.</w:t>
      </w:r>
      <w:r w:rsidR="00415FED" w:rsidRPr="00BD5778">
        <w:rPr>
          <w:rFonts w:ascii="Times New Roman" w:hAnsi="Times New Roman"/>
          <w:sz w:val="28"/>
          <w:szCs w:val="28"/>
        </w:rPr>
        <w:t xml:space="preserve"> UBND huyện </w:t>
      </w:r>
      <w:r w:rsidR="000C4083" w:rsidRPr="00BD5778">
        <w:rPr>
          <w:rFonts w:ascii="Times New Roman" w:hAnsi="Times New Roman"/>
          <w:sz w:val="28"/>
          <w:szCs w:val="28"/>
        </w:rPr>
        <w:t>chỉ đạo các phòng chuyên môn</w:t>
      </w:r>
      <w:r w:rsidR="001B05C1">
        <w:rPr>
          <w:rFonts w:ascii="Times New Roman" w:hAnsi="Times New Roman"/>
          <w:sz w:val="28"/>
          <w:szCs w:val="28"/>
        </w:rPr>
        <w:t xml:space="preserve"> liên quan</w:t>
      </w:r>
      <w:r w:rsidR="000C4083" w:rsidRPr="00BD5778">
        <w:rPr>
          <w:rFonts w:ascii="Times New Roman" w:hAnsi="Times New Roman"/>
          <w:sz w:val="28"/>
          <w:szCs w:val="28"/>
        </w:rPr>
        <w:t xml:space="preserve"> và UBND xã nơi xảy ra thiên tai </w:t>
      </w:r>
      <w:r w:rsidR="00DF7750" w:rsidRPr="00BD5778">
        <w:rPr>
          <w:rFonts w:ascii="Times New Roman" w:hAnsi="Times New Roman"/>
          <w:sz w:val="28"/>
          <w:szCs w:val="28"/>
        </w:rPr>
        <w:t>kịp thời</w:t>
      </w:r>
      <w:r w:rsidR="00415FED" w:rsidRPr="00BD5778">
        <w:rPr>
          <w:rFonts w:ascii="Times New Roman" w:hAnsi="Times New Roman"/>
          <w:sz w:val="28"/>
          <w:szCs w:val="28"/>
        </w:rPr>
        <w:t xml:space="preserve"> </w:t>
      </w:r>
      <w:r w:rsidR="000C4083" w:rsidRPr="00BD5778">
        <w:rPr>
          <w:rFonts w:ascii="Times New Roman" w:hAnsi="Times New Roman"/>
          <w:sz w:val="28"/>
          <w:szCs w:val="28"/>
        </w:rPr>
        <w:t>đánh giá, xác định mức độ thiệt hại của các hộ dân và hỗ trợ về vật chất để người dân sửa chữa nhà cửa hư hại</w:t>
      </w:r>
      <w:r w:rsidR="00EF2194" w:rsidRPr="00BD5778">
        <w:rPr>
          <w:rFonts w:ascii="Times New Roman" w:hAnsi="Times New Roman"/>
          <w:sz w:val="28"/>
          <w:szCs w:val="28"/>
        </w:rPr>
        <w:t xml:space="preserve"> để ổn định cuộc sống.</w:t>
      </w:r>
    </w:p>
    <w:p w:rsidR="000B2BA6" w:rsidRPr="00BD5778" w:rsidRDefault="009B27A7" w:rsidP="00BD07FF">
      <w:pPr>
        <w:spacing w:before="120" w:after="0" w:line="240" w:lineRule="auto"/>
        <w:ind w:firstLine="540"/>
        <w:jc w:val="both"/>
        <w:rPr>
          <w:rFonts w:ascii="Times New Roman" w:hAnsi="Times New Roman"/>
          <w:sz w:val="28"/>
          <w:szCs w:val="28"/>
        </w:rPr>
      </w:pPr>
      <w:r w:rsidRPr="00BD5778">
        <w:rPr>
          <w:rFonts w:ascii="Times New Roman" w:hAnsi="Times New Roman"/>
          <w:bCs/>
          <w:i/>
          <w:sz w:val="28"/>
          <w:szCs w:val="28"/>
          <w:lang w:val="vi-VN"/>
        </w:rPr>
        <w:t xml:space="preserve">- </w:t>
      </w:r>
      <w:r w:rsidR="009A187D" w:rsidRPr="00BD5778">
        <w:rPr>
          <w:rFonts w:ascii="Times New Roman" w:hAnsi="Times New Roman"/>
          <w:bCs/>
          <w:i/>
          <w:sz w:val="28"/>
          <w:szCs w:val="28"/>
        </w:rPr>
        <w:t>Về</w:t>
      </w:r>
      <w:r w:rsidR="00E970A6" w:rsidRPr="00BD5778">
        <w:rPr>
          <w:rFonts w:ascii="Times New Roman" w:hAnsi="Times New Roman"/>
          <w:bCs/>
          <w:i/>
          <w:sz w:val="28"/>
          <w:szCs w:val="28"/>
        </w:rPr>
        <w:t xml:space="preserve"> phát triển lâm nghiệp, công tác QLBVR</w:t>
      </w:r>
      <w:r w:rsidRPr="00BD5778">
        <w:rPr>
          <w:rFonts w:ascii="Times New Roman" w:hAnsi="Times New Roman"/>
          <w:bCs/>
          <w:i/>
          <w:sz w:val="28"/>
          <w:szCs w:val="28"/>
          <w:lang w:val="vi-VN"/>
        </w:rPr>
        <w:t>:</w:t>
      </w:r>
      <w:r w:rsidR="00573DB6" w:rsidRPr="00BD5778">
        <w:rPr>
          <w:rFonts w:ascii="Times New Roman" w:hAnsi="Times New Roman"/>
          <w:bCs/>
          <w:i/>
          <w:sz w:val="28"/>
          <w:szCs w:val="28"/>
        </w:rPr>
        <w:t xml:space="preserve"> </w:t>
      </w:r>
      <w:r w:rsidR="00AC3710" w:rsidRPr="00BD5778">
        <w:rPr>
          <w:rFonts w:ascii="Times New Roman" w:hAnsi="Times New Roman"/>
          <w:sz w:val="28"/>
        </w:rPr>
        <w:t xml:space="preserve">Diện tích </w:t>
      </w:r>
      <w:r w:rsidR="00AC3710" w:rsidRPr="00BD5778">
        <w:rPr>
          <w:rFonts w:ascii="Times New Roman" w:hAnsi="Times New Roman"/>
          <w:sz w:val="28"/>
          <w:lang w:val="vi-VN"/>
        </w:rPr>
        <w:t>rừng tự nhiên</w:t>
      </w:r>
      <w:r w:rsidR="00AC3710" w:rsidRPr="00BD5778">
        <w:rPr>
          <w:rFonts w:ascii="Times New Roman" w:hAnsi="Times New Roman"/>
          <w:sz w:val="28"/>
        </w:rPr>
        <w:t xml:space="preserve"> 59.516,3 ha, tỷ lệ độ che phủ rừng đạt 61,08%. </w:t>
      </w:r>
      <w:r w:rsidR="000B2BA6" w:rsidRPr="00BD5778">
        <w:rPr>
          <w:rFonts w:ascii="Times New Roman" w:hAnsi="Times New Roman"/>
          <w:sz w:val="28"/>
          <w:szCs w:val="28"/>
        </w:rPr>
        <w:t xml:space="preserve">Trong 6 tháng đầu năm, UBND huyện tiếp tục củng cố và duy trì hoạt động của Chốt kiểm soát liên ngành đường bộ và đường sông Sê San 4; thành lập và gia hạn hoạt động 06 </w:t>
      </w:r>
      <w:r w:rsidR="00BD07FF" w:rsidRPr="00BD5778">
        <w:rPr>
          <w:rFonts w:ascii="Times New Roman" w:hAnsi="Times New Roman"/>
          <w:sz w:val="28"/>
          <w:szCs w:val="28"/>
        </w:rPr>
        <w:t>Đ</w:t>
      </w:r>
      <w:r w:rsidR="000B2BA6" w:rsidRPr="00BD5778">
        <w:rPr>
          <w:rFonts w:ascii="Times New Roman" w:hAnsi="Times New Roman"/>
          <w:sz w:val="28"/>
          <w:szCs w:val="28"/>
        </w:rPr>
        <w:t>oàn kiểm tra liên ngành để kiểm tra, truy quét</w:t>
      </w:r>
      <w:r w:rsidR="00BD07FF" w:rsidRPr="00BD5778">
        <w:rPr>
          <w:rFonts w:ascii="Times New Roman" w:hAnsi="Times New Roman"/>
          <w:sz w:val="28"/>
          <w:szCs w:val="28"/>
        </w:rPr>
        <w:t>,</w:t>
      </w:r>
      <w:r w:rsidR="000B2BA6" w:rsidRPr="00BD5778">
        <w:rPr>
          <w:rFonts w:ascii="Times New Roman" w:hAnsi="Times New Roman"/>
          <w:sz w:val="28"/>
          <w:szCs w:val="28"/>
        </w:rPr>
        <w:t xml:space="preserve"> xử lý các vi phạm Luật Bảo vệ và phát triển rừng.</w:t>
      </w:r>
      <w:r w:rsidR="00BD07FF" w:rsidRPr="00BD5778">
        <w:rPr>
          <w:rFonts w:ascii="Times New Roman" w:hAnsi="Times New Roman"/>
          <w:sz w:val="28"/>
          <w:szCs w:val="28"/>
        </w:rPr>
        <w:t xml:space="preserve"> </w:t>
      </w:r>
      <w:r w:rsidR="000B2BA6" w:rsidRPr="00BD5778">
        <w:rPr>
          <w:rFonts w:ascii="Times New Roman" w:hAnsi="Times New Roman"/>
          <w:sz w:val="28"/>
          <w:szCs w:val="28"/>
        </w:rPr>
        <w:t xml:space="preserve">Qua kiểm tra, đã phát hiện </w:t>
      </w:r>
      <w:r w:rsidR="00CA665B" w:rsidRPr="00BD5778">
        <w:rPr>
          <w:rFonts w:ascii="Times New Roman" w:hAnsi="Times New Roman"/>
          <w:sz w:val="28"/>
          <w:szCs w:val="28"/>
        </w:rPr>
        <w:t>32 vụ vi phạm</w:t>
      </w:r>
      <w:r w:rsidR="00027252" w:rsidRPr="00BD5778">
        <w:rPr>
          <w:rFonts w:ascii="Times New Roman" w:hAnsi="Times New Roman"/>
          <w:sz w:val="28"/>
          <w:szCs w:val="28"/>
        </w:rPr>
        <w:t xml:space="preserve"> về </w:t>
      </w:r>
      <w:r w:rsidR="009D32CA" w:rsidRPr="00BD5778">
        <w:rPr>
          <w:rFonts w:ascii="Times New Roman" w:hAnsi="Times New Roman"/>
          <w:sz w:val="28"/>
          <w:szCs w:val="28"/>
        </w:rPr>
        <w:t xml:space="preserve">phá rừng, </w:t>
      </w:r>
      <w:r w:rsidR="00027252" w:rsidRPr="00BD5778">
        <w:rPr>
          <w:rFonts w:ascii="Times New Roman" w:hAnsi="Times New Roman"/>
          <w:sz w:val="28"/>
          <w:szCs w:val="28"/>
        </w:rPr>
        <w:t>vận chuyển và cất giấu lâm sản trái pháp luật</w:t>
      </w:r>
      <w:r w:rsidR="000B2BA6" w:rsidRPr="00BD5778">
        <w:rPr>
          <w:rFonts w:ascii="Times New Roman" w:hAnsi="Times New Roman"/>
          <w:sz w:val="28"/>
          <w:szCs w:val="28"/>
        </w:rPr>
        <w:t xml:space="preserve">, </w:t>
      </w:r>
      <w:r w:rsidR="00573DB6" w:rsidRPr="00BD5778">
        <w:rPr>
          <w:rFonts w:ascii="Times New Roman" w:hAnsi="Times New Roman"/>
          <w:sz w:val="28"/>
          <w:szCs w:val="28"/>
        </w:rPr>
        <w:t>với khối lượng</w:t>
      </w:r>
      <w:r w:rsidR="000B2BA6" w:rsidRPr="00BD5778">
        <w:rPr>
          <w:rFonts w:ascii="Times New Roman" w:hAnsi="Times New Roman"/>
          <w:sz w:val="28"/>
          <w:szCs w:val="28"/>
        </w:rPr>
        <w:t xml:space="preserve"> </w:t>
      </w:r>
      <w:r w:rsidR="00CA665B" w:rsidRPr="00BD5778">
        <w:rPr>
          <w:rFonts w:ascii="Times New Roman" w:hAnsi="Times New Roman"/>
          <w:sz w:val="28"/>
          <w:szCs w:val="28"/>
        </w:rPr>
        <w:t>654,905 m</w:t>
      </w:r>
      <w:r w:rsidR="00CA665B" w:rsidRPr="00BD5778">
        <w:rPr>
          <w:rFonts w:ascii="Times New Roman" w:hAnsi="Times New Roman"/>
          <w:sz w:val="28"/>
          <w:szCs w:val="28"/>
          <w:vertAlign w:val="superscript"/>
        </w:rPr>
        <w:t xml:space="preserve">3 </w:t>
      </w:r>
      <w:r w:rsidR="00CA665B" w:rsidRPr="00BD5778">
        <w:rPr>
          <w:rFonts w:ascii="Times New Roman" w:hAnsi="Times New Roman"/>
          <w:sz w:val="28"/>
          <w:szCs w:val="28"/>
        </w:rPr>
        <w:t>gỗ tròn</w:t>
      </w:r>
      <w:r w:rsidR="000B2BA6" w:rsidRPr="00BD5778">
        <w:rPr>
          <w:rFonts w:ascii="Times New Roman" w:hAnsi="Times New Roman"/>
          <w:sz w:val="28"/>
          <w:szCs w:val="28"/>
        </w:rPr>
        <w:t>,</w:t>
      </w:r>
      <w:r w:rsidR="00CA665B" w:rsidRPr="00BD5778">
        <w:rPr>
          <w:rFonts w:ascii="Times New Roman" w:hAnsi="Times New Roman"/>
          <w:sz w:val="28"/>
          <w:szCs w:val="28"/>
        </w:rPr>
        <w:t xml:space="preserve"> xẻ các loại, 07 xe ô tô, 01 thuyền gỗ, diện tích </w:t>
      </w:r>
      <w:r w:rsidR="000B2BA6" w:rsidRPr="00BD5778">
        <w:rPr>
          <w:rFonts w:ascii="Times New Roman" w:hAnsi="Times New Roman"/>
          <w:sz w:val="28"/>
          <w:szCs w:val="28"/>
        </w:rPr>
        <w:t xml:space="preserve">rừng bị </w:t>
      </w:r>
      <w:r w:rsidR="00CA665B" w:rsidRPr="00BD5778">
        <w:rPr>
          <w:rFonts w:ascii="Times New Roman" w:hAnsi="Times New Roman"/>
          <w:sz w:val="28"/>
          <w:szCs w:val="28"/>
        </w:rPr>
        <w:t>thiệt hại 2,313 ha.</w:t>
      </w:r>
      <w:r w:rsidR="00DC104B" w:rsidRPr="00BD5778">
        <w:rPr>
          <w:rFonts w:ascii="Times New Roman" w:hAnsi="Times New Roman"/>
          <w:sz w:val="28"/>
          <w:szCs w:val="28"/>
        </w:rPr>
        <w:t xml:space="preserve"> </w:t>
      </w:r>
      <w:r w:rsidR="000B2BA6" w:rsidRPr="00BD5778">
        <w:rPr>
          <w:rFonts w:ascii="Times New Roman" w:hAnsi="Times New Roman"/>
          <w:sz w:val="28"/>
          <w:szCs w:val="28"/>
        </w:rPr>
        <w:t>Các vụ việc đã và đang được cơ quan chức năng điều tra, xử lý theo thẩm quyền.</w:t>
      </w:r>
    </w:p>
    <w:p w:rsidR="008F3468" w:rsidRPr="00BD5778" w:rsidRDefault="008F3468" w:rsidP="002D3E3C">
      <w:pPr>
        <w:spacing w:before="120" w:after="0" w:line="240" w:lineRule="auto"/>
        <w:ind w:firstLine="540"/>
        <w:jc w:val="both"/>
        <w:rPr>
          <w:rFonts w:ascii="Times New Roman" w:hAnsi="Times New Roman"/>
          <w:sz w:val="28"/>
          <w:szCs w:val="28"/>
        </w:rPr>
      </w:pPr>
      <w:r w:rsidRPr="00BD5778">
        <w:rPr>
          <w:rFonts w:ascii="Times New Roman" w:hAnsi="Times New Roman"/>
          <w:b/>
          <w:bCs/>
          <w:sz w:val="28"/>
          <w:szCs w:val="28"/>
        </w:rPr>
        <w:t xml:space="preserve">1.2. Công nghiệp </w:t>
      </w:r>
      <w:r w:rsidRPr="00BD5778">
        <w:rPr>
          <w:rFonts w:ascii="Times New Roman" w:hAnsi="Times New Roman"/>
          <w:bCs/>
          <w:sz w:val="28"/>
          <w:szCs w:val="28"/>
        </w:rPr>
        <w:t>-</w:t>
      </w:r>
      <w:r w:rsidRPr="00BD5778">
        <w:rPr>
          <w:rFonts w:ascii="Times New Roman" w:hAnsi="Times New Roman"/>
          <w:b/>
          <w:bCs/>
          <w:sz w:val="28"/>
          <w:szCs w:val="28"/>
        </w:rPr>
        <w:t xml:space="preserve"> Xây dựng</w:t>
      </w:r>
      <w:r w:rsidR="001739EF" w:rsidRPr="00BD5778">
        <w:rPr>
          <w:rFonts w:ascii="Times New Roman" w:hAnsi="Times New Roman"/>
          <w:b/>
          <w:bCs/>
          <w:sz w:val="28"/>
          <w:szCs w:val="28"/>
        </w:rPr>
        <w:t>.</w:t>
      </w:r>
    </w:p>
    <w:p w:rsidR="008F3468" w:rsidRPr="00BD5778" w:rsidRDefault="008F3468" w:rsidP="002D3E3C">
      <w:pPr>
        <w:spacing w:before="120" w:after="0" w:line="240" w:lineRule="auto"/>
        <w:ind w:firstLine="540"/>
        <w:jc w:val="both"/>
        <w:rPr>
          <w:rFonts w:ascii="Times New Roman" w:hAnsi="Times New Roman"/>
          <w:sz w:val="28"/>
          <w:szCs w:val="28"/>
        </w:rPr>
      </w:pPr>
      <w:r w:rsidRPr="00BD5778">
        <w:rPr>
          <w:rFonts w:ascii="Times New Roman" w:hAnsi="Times New Roman"/>
          <w:i/>
          <w:sz w:val="28"/>
          <w:szCs w:val="28"/>
        </w:rPr>
        <w:t xml:space="preserve">- Giá trị sản xuất công nghiệp - xây dựng: </w:t>
      </w:r>
      <w:r w:rsidR="00E355A6" w:rsidRPr="00BD5778">
        <w:rPr>
          <w:rFonts w:ascii="Times New Roman" w:hAnsi="Times New Roman"/>
          <w:sz w:val="28"/>
          <w:szCs w:val="28"/>
        </w:rPr>
        <w:t>Ước t</w:t>
      </w:r>
      <w:r w:rsidRPr="00BD5778">
        <w:rPr>
          <w:rFonts w:ascii="Times New Roman" w:hAnsi="Times New Roman"/>
          <w:sz w:val="28"/>
          <w:szCs w:val="28"/>
        </w:rPr>
        <w:t xml:space="preserve">hực hiện 6 tháng năm 2018 </w:t>
      </w:r>
      <w:r w:rsidR="00502F4C" w:rsidRPr="00BD5778">
        <w:rPr>
          <w:rFonts w:ascii="Times New Roman" w:hAnsi="Times New Roman"/>
          <w:sz w:val="28"/>
          <w:szCs w:val="28"/>
        </w:rPr>
        <w:t>đạt</w:t>
      </w:r>
      <w:r w:rsidRPr="00BD5778">
        <w:rPr>
          <w:rFonts w:ascii="Times New Roman" w:hAnsi="Times New Roman"/>
          <w:sz w:val="28"/>
          <w:szCs w:val="28"/>
        </w:rPr>
        <w:t xml:space="preserve"> </w:t>
      </w:r>
      <w:r w:rsidRPr="00BD5778">
        <w:rPr>
          <w:rFonts w:ascii="Times New Roman" w:hAnsi="Times New Roman"/>
          <w:bCs/>
          <w:sz w:val="28"/>
          <w:szCs w:val="28"/>
        </w:rPr>
        <w:t>124,745</w:t>
      </w:r>
      <w:r w:rsidRPr="00BD5778">
        <w:rPr>
          <w:rFonts w:ascii="Times New Roman" w:hAnsi="Times New Roman"/>
          <w:sz w:val="28"/>
          <w:szCs w:val="28"/>
        </w:rPr>
        <w:t xml:space="preserve"> tỷ đồng</w:t>
      </w:r>
      <w:r w:rsidRPr="00BD5778">
        <w:rPr>
          <w:rFonts w:ascii="Times New Roman" w:hAnsi="Times New Roman"/>
          <w:sz w:val="28"/>
          <w:szCs w:val="28"/>
          <w:vertAlign w:val="superscript"/>
        </w:rPr>
        <w:t>(</w:t>
      </w:r>
      <w:r w:rsidRPr="00BD5778">
        <w:rPr>
          <w:rFonts w:ascii="Times New Roman" w:hAnsi="Times New Roman"/>
          <w:sz w:val="28"/>
          <w:szCs w:val="28"/>
          <w:vertAlign w:val="superscript"/>
        </w:rPr>
        <w:footnoteReference w:id="6"/>
      </w:r>
      <w:r w:rsidRPr="00BD5778">
        <w:rPr>
          <w:rFonts w:ascii="Times New Roman" w:hAnsi="Times New Roman"/>
          <w:sz w:val="28"/>
          <w:szCs w:val="28"/>
          <w:vertAlign w:val="superscript"/>
        </w:rPr>
        <w:t>)</w:t>
      </w:r>
      <w:r w:rsidRPr="00BD5778">
        <w:rPr>
          <w:rFonts w:ascii="Times New Roman" w:hAnsi="Times New Roman"/>
          <w:sz w:val="28"/>
          <w:szCs w:val="28"/>
        </w:rPr>
        <w:t xml:space="preserve">, </w:t>
      </w:r>
      <w:r w:rsidRPr="00BD5778">
        <w:rPr>
          <w:rFonts w:ascii="Times New Roman" w:hAnsi="Times New Roman"/>
          <w:bCs/>
          <w:sz w:val="28"/>
          <w:szCs w:val="28"/>
        </w:rPr>
        <w:t>đạt 19</w:t>
      </w:r>
      <w:r w:rsidRPr="00BD5778">
        <w:rPr>
          <w:rFonts w:ascii="Times New Roman" w:hAnsi="Times New Roman"/>
          <w:bCs/>
          <w:sz w:val="28"/>
          <w:szCs w:val="28"/>
          <w:lang w:val="vi-VN"/>
        </w:rPr>
        <w:t xml:space="preserve">% so với </w:t>
      </w:r>
      <w:r w:rsidRPr="00BD5778">
        <w:rPr>
          <w:rFonts w:ascii="Times New Roman" w:hAnsi="Times New Roman"/>
          <w:bCs/>
          <w:sz w:val="28"/>
          <w:szCs w:val="28"/>
        </w:rPr>
        <w:t>kế hoạch</w:t>
      </w:r>
      <w:r w:rsidRPr="00BD5778">
        <w:rPr>
          <w:rFonts w:ascii="Times New Roman" w:hAnsi="Times New Roman"/>
          <w:bCs/>
          <w:sz w:val="28"/>
          <w:szCs w:val="28"/>
          <w:lang w:val="vi-VN"/>
        </w:rPr>
        <w:t>,</w:t>
      </w:r>
      <w:r w:rsidRPr="00BD5778">
        <w:rPr>
          <w:rFonts w:ascii="Times New Roman" w:hAnsi="Times New Roman"/>
          <w:bCs/>
          <w:sz w:val="28"/>
          <w:szCs w:val="28"/>
        </w:rPr>
        <w:t xml:space="preserve"> bằng 157,94</w:t>
      </w:r>
      <w:r w:rsidRPr="00BD5778">
        <w:rPr>
          <w:rFonts w:ascii="Times New Roman" w:hAnsi="Times New Roman"/>
          <w:bCs/>
          <w:sz w:val="28"/>
          <w:szCs w:val="28"/>
          <w:lang w:val="vi-VN"/>
        </w:rPr>
        <w:t>% so với cùng kỳ</w:t>
      </w:r>
      <w:r w:rsidRPr="00BD5778">
        <w:rPr>
          <w:rFonts w:ascii="Times New Roman" w:hAnsi="Times New Roman"/>
          <w:bCs/>
          <w:sz w:val="28"/>
          <w:szCs w:val="28"/>
        </w:rPr>
        <w:t xml:space="preserve"> năm 2017</w:t>
      </w:r>
      <w:r w:rsidR="00470996" w:rsidRPr="00BD5778">
        <w:rPr>
          <w:rFonts w:ascii="Times New Roman" w:hAnsi="Times New Roman"/>
          <w:bCs/>
          <w:sz w:val="28"/>
          <w:szCs w:val="28"/>
        </w:rPr>
        <w:t>, trong đó:</w:t>
      </w:r>
    </w:p>
    <w:p w:rsidR="00A573A6" w:rsidRPr="00BD5778" w:rsidRDefault="00A81097" w:rsidP="002D3E3C">
      <w:pPr>
        <w:spacing w:before="120" w:after="0" w:line="240" w:lineRule="auto"/>
        <w:ind w:firstLine="540"/>
        <w:jc w:val="both"/>
        <w:rPr>
          <w:rFonts w:ascii="Times New Roman" w:hAnsi="Times New Roman"/>
          <w:bCs/>
          <w:sz w:val="28"/>
          <w:szCs w:val="28"/>
        </w:rPr>
      </w:pPr>
      <w:r w:rsidRPr="00BD5778">
        <w:rPr>
          <w:rFonts w:ascii="Times New Roman" w:hAnsi="Times New Roman"/>
          <w:i/>
          <w:sz w:val="28"/>
          <w:szCs w:val="28"/>
        </w:rPr>
        <w:t xml:space="preserve">+ </w:t>
      </w:r>
      <w:r w:rsidR="008F3468" w:rsidRPr="00BD5778">
        <w:rPr>
          <w:rFonts w:ascii="Times New Roman" w:hAnsi="Times New Roman"/>
          <w:i/>
          <w:sz w:val="28"/>
          <w:szCs w:val="28"/>
        </w:rPr>
        <w:t>Về Công nghiệp</w:t>
      </w:r>
      <w:r w:rsidR="00874626" w:rsidRPr="00BD5778">
        <w:rPr>
          <w:rFonts w:ascii="Times New Roman" w:hAnsi="Times New Roman"/>
          <w:i/>
          <w:sz w:val="28"/>
          <w:szCs w:val="28"/>
        </w:rPr>
        <w:t xml:space="preserve"> - TTCN</w:t>
      </w:r>
      <w:r w:rsidR="008F3468" w:rsidRPr="00BD5778">
        <w:rPr>
          <w:rFonts w:ascii="Times New Roman" w:hAnsi="Times New Roman"/>
          <w:i/>
          <w:sz w:val="28"/>
          <w:szCs w:val="28"/>
        </w:rPr>
        <w:t>:</w:t>
      </w:r>
      <w:r w:rsidR="008F3468" w:rsidRPr="00BD5778">
        <w:rPr>
          <w:rFonts w:ascii="Times New Roman" w:hAnsi="Times New Roman"/>
          <w:bCs/>
          <w:sz w:val="28"/>
          <w:szCs w:val="28"/>
        </w:rPr>
        <w:t xml:space="preserve"> </w:t>
      </w:r>
      <w:r w:rsidR="002514AA" w:rsidRPr="00BD5778">
        <w:rPr>
          <w:rFonts w:ascii="Times New Roman" w:hAnsi="Times New Roman"/>
          <w:bCs/>
          <w:sz w:val="28"/>
          <w:szCs w:val="28"/>
        </w:rPr>
        <w:t>Hiện nay, trên địa bàn huyện có 02 cơ sở công nghiệp</w:t>
      </w:r>
      <w:r w:rsidR="00502F4C" w:rsidRPr="00BD5778">
        <w:rPr>
          <w:rFonts w:ascii="Times New Roman" w:hAnsi="Times New Roman"/>
          <w:bCs/>
          <w:sz w:val="28"/>
          <w:szCs w:val="28"/>
          <w:vertAlign w:val="superscript"/>
        </w:rPr>
        <w:t>(</w:t>
      </w:r>
      <w:r w:rsidR="00502F4C" w:rsidRPr="00BD5778">
        <w:rPr>
          <w:rStyle w:val="FootnoteReference"/>
          <w:rFonts w:ascii="Times New Roman" w:hAnsi="Times New Roman"/>
          <w:bCs/>
          <w:sz w:val="28"/>
          <w:szCs w:val="28"/>
        </w:rPr>
        <w:footnoteReference w:id="7"/>
      </w:r>
      <w:r w:rsidR="00502F4C" w:rsidRPr="00BD5778">
        <w:rPr>
          <w:rFonts w:ascii="Times New Roman" w:hAnsi="Times New Roman"/>
          <w:bCs/>
          <w:sz w:val="28"/>
          <w:szCs w:val="28"/>
          <w:vertAlign w:val="superscript"/>
        </w:rPr>
        <w:t>)</w:t>
      </w:r>
      <w:r w:rsidR="00DB385B" w:rsidRPr="00BD5778">
        <w:rPr>
          <w:rFonts w:ascii="Times New Roman" w:hAnsi="Times New Roman"/>
          <w:bCs/>
          <w:sz w:val="28"/>
          <w:szCs w:val="28"/>
        </w:rPr>
        <w:t xml:space="preserve"> và </w:t>
      </w:r>
      <w:r w:rsidR="00407B00" w:rsidRPr="00BD5778">
        <w:rPr>
          <w:rFonts w:ascii="Times New Roman" w:hAnsi="Times New Roman"/>
          <w:bCs/>
          <w:sz w:val="28"/>
          <w:szCs w:val="28"/>
        </w:rPr>
        <w:t>hơn 50</w:t>
      </w:r>
      <w:r w:rsidR="002514AA" w:rsidRPr="00BD5778">
        <w:rPr>
          <w:rFonts w:ascii="Times New Roman" w:hAnsi="Times New Roman"/>
          <w:bCs/>
          <w:sz w:val="28"/>
          <w:szCs w:val="28"/>
        </w:rPr>
        <w:t xml:space="preserve"> cơ sở tiểu thủ công nghiệp</w:t>
      </w:r>
      <w:r w:rsidR="00502F4C" w:rsidRPr="00BD5778">
        <w:rPr>
          <w:rFonts w:ascii="Times New Roman" w:hAnsi="Times New Roman"/>
          <w:bCs/>
          <w:sz w:val="28"/>
          <w:szCs w:val="28"/>
          <w:vertAlign w:val="superscript"/>
        </w:rPr>
        <w:t>(</w:t>
      </w:r>
      <w:r w:rsidR="00502F4C" w:rsidRPr="00BD5778">
        <w:rPr>
          <w:rStyle w:val="FootnoteReference"/>
          <w:rFonts w:ascii="Times New Roman" w:hAnsi="Times New Roman"/>
          <w:bCs/>
          <w:sz w:val="28"/>
          <w:szCs w:val="28"/>
        </w:rPr>
        <w:footnoteReference w:id="8"/>
      </w:r>
      <w:r w:rsidR="00502F4C" w:rsidRPr="00BD5778">
        <w:rPr>
          <w:rFonts w:ascii="Times New Roman" w:hAnsi="Times New Roman"/>
          <w:bCs/>
          <w:sz w:val="28"/>
          <w:szCs w:val="28"/>
          <w:vertAlign w:val="superscript"/>
        </w:rPr>
        <w:t>)</w:t>
      </w:r>
      <w:r w:rsidR="002514AA" w:rsidRPr="00BD5778">
        <w:rPr>
          <w:rFonts w:ascii="Times New Roman" w:hAnsi="Times New Roman"/>
          <w:bCs/>
          <w:sz w:val="28"/>
          <w:szCs w:val="28"/>
        </w:rPr>
        <w:t xml:space="preserve"> </w:t>
      </w:r>
      <w:r w:rsidR="00EC31BB" w:rsidRPr="00BD5778">
        <w:rPr>
          <w:rFonts w:ascii="Times New Roman" w:hAnsi="Times New Roman"/>
          <w:bCs/>
          <w:sz w:val="28"/>
          <w:szCs w:val="28"/>
        </w:rPr>
        <w:t>đang hoạt động.</w:t>
      </w:r>
      <w:r w:rsidR="003464BE" w:rsidRPr="00BD5778">
        <w:rPr>
          <w:rFonts w:ascii="Times New Roman" w:hAnsi="Times New Roman"/>
          <w:bCs/>
          <w:sz w:val="28"/>
          <w:szCs w:val="28"/>
        </w:rPr>
        <w:t xml:space="preserve"> </w:t>
      </w:r>
      <w:r w:rsidR="00874626" w:rsidRPr="00BD5778">
        <w:rPr>
          <w:rFonts w:ascii="Times New Roman" w:hAnsi="Times New Roman"/>
          <w:bCs/>
          <w:sz w:val="28"/>
          <w:szCs w:val="28"/>
        </w:rPr>
        <w:t xml:space="preserve">Nhìn chung, các cơ sở </w:t>
      </w:r>
      <w:r w:rsidR="00DB385B" w:rsidRPr="00BD5778">
        <w:rPr>
          <w:rFonts w:ascii="Times New Roman" w:hAnsi="Times New Roman"/>
          <w:bCs/>
          <w:sz w:val="28"/>
          <w:szCs w:val="28"/>
        </w:rPr>
        <w:t xml:space="preserve">sản xuất </w:t>
      </w:r>
      <w:r w:rsidR="00874626" w:rsidRPr="00BD5778">
        <w:rPr>
          <w:rFonts w:ascii="Times New Roman" w:hAnsi="Times New Roman"/>
          <w:bCs/>
          <w:sz w:val="28"/>
          <w:szCs w:val="28"/>
        </w:rPr>
        <w:t xml:space="preserve">công nghiệp </w:t>
      </w:r>
      <w:r w:rsidR="00DB385B" w:rsidRPr="00BD5778">
        <w:rPr>
          <w:rFonts w:ascii="Times New Roman" w:hAnsi="Times New Roman"/>
          <w:bCs/>
          <w:sz w:val="28"/>
          <w:szCs w:val="28"/>
        </w:rPr>
        <w:t xml:space="preserve">mới đi vào hoạt động nên chưa khai thác, vận hành </w:t>
      </w:r>
      <w:r w:rsidR="000711D4" w:rsidRPr="00BD5778">
        <w:rPr>
          <w:rFonts w:ascii="Times New Roman" w:hAnsi="Times New Roman"/>
          <w:bCs/>
          <w:sz w:val="28"/>
          <w:szCs w:val="28"/>
        </w:rPr>
        <w:t>đúng</w:t>
      </w:r>
      <w:r w:rsidR="00DB385B" w:rsidRPr="00BD5778">
        <w:rPr>
          <w:rFonts w:ascii="Times New Roman" w:hAnsi="Times New Roman"/>
          <w:bCs/>
          <w:sz w:val="28"/>
          <w:szCs w:val="28"/>
        </w:rPr>
        <w:t xml:space="preserve"> công suất thiết kế.</w:t>
      </w:r>
    </w:p>
    <w:p w:rsidR="002E1616" w:rsidRPr="00BD5778" w:rsidRDefault="00A81097" w:rsidP="0034663D">
      <w:pPr>
        <w:spacing w:before="120" w:after="0" w:line="240" w:lineRule="auto"/>
        <w:ind w:firstLine="540"/>
        <w:jc w:val="both"/>
        <w:rPr>
          <w:rFonts w:ascii="Times New Roman" w:hAnsi="Times New Roman"/>
          <w:sz w:val="28"/>
        </w:rPr>
      </w:pPr>
      <w:r w:rsidRPr="00BD5778">
        <w:rPr>
          <w:rFonts w:ascii="Times New Roman" w:hAnsi="Times New Roman"/>
          <w:i/>
          <w:sz w:val="28"/>
        </w:rPr>
        <w:t>+</w:t>
      </w:r>
      <w:r w:rsidR="003F59D8" w:rsidRPr="00BD5778">
        <w:rPr>
          <w:rFonts w:ascii="Times New Roman" w:hAnsi="Times New Roman"/>
          <w:i/>
          <w:sz w:val="28"/>
          <w:lang w:val="vi-VN"/>
        </w:rPr>
        <w:t xml:space="preserve"> Về điện:</w:t>
      </w:r>
      <w:r w:rsidR="003F59D8" w:rsidRPr="00BD5778">
        <w:rPr>
          <w:rFonts w:ascii="Times New Roman" w:hAnsi="Times New Roman"/>
          <w:i/>
          <w:sz w:val="28"/>
        </w:rPr>
        <w:t xml:space="preserve"> </w:t>
      </w:r>
      <w:r w:rsidR="00E73D93" w:rsidRPr="00BD5778">
        <w:rPr>
          <w:rFonts w:ascii="Times New Roman" w:hAnsi="Times New Roman"/>
          <w:sz w:val="28"/>
        </w:rPr>
        <w:t>Tổng số</w:t>
      </w:r>
      <w:r w:rsidR="0020487D" w:rsidRPr="00BD5778">
        <w:rPr>
          <w:rFonts w:ascii="Times New Roman" w:hAnsi="Times New Roman"/>
          <w:sz w:val="28"/>
        </w:rPr>
        <w:t xml:space="preserve"> hộ sử dụng điện trên địa bàn đạt 2.334 hộ/ 2.913 hộ (</w:t>
      </w:r>
      <w:r w:rsidR="0020487D" w:rsidRPr="00BD5778">
        <w:rPr>
          <w:rFonts w:ascii="Times New Roman" w:hAnsi="Times New Roman"/>
          <w:i/>
          <w:sz w:val="28"/>
        </w:rPr>
        <w:t>đạt tỷ lệ 80,12%</w:t>
      </w:r>
      <w:r w:rsidR="0078040C" w:rsidRPr="00BD5778">
        <w:rPr>
          <w:rFonts w:ascii="Times New Roman" w:hAnsi="Times New Roman"/>
          <w:i/>
          <w:sz w:val="28"/>
        </w:rPr>
        <w:t xml:space="preserve"> tổng số hộ trên địa bàn</w:t>
      </w:r>
      <w:r w:rsidR="0020487D" w:rsidRPr="00BD5778">
        <w:rPr>
          <w:rFonts w:ascii="Times New Roman" w:hAnsi="Times New Roman"/>
          <w:sz w:val="28"/>
        </w:rPr>
        <w:t>)</w:t>
      </w:r>
      <w:r w:rsidR="00830753" w:rsidRPr="00BD5778">
        <w:rPr>
          <w:rFonts w:ascii="Times New Roman" w:hAnsi="Times New Roman"/>
          <w:sz w:val="28"/>
        </w:rPr>
        <w:t>; tổng sản lượng điện tiêu thụ đạt 2.322.005 KWh, giá trị sản xuất ước đạt 4,03 tỷ đồng. Đã đầu tư hoàn thành lưới điện sinh hoạt tại Điểm dân cư số 64 (</w:t>
      </w:r>
      <w:r w:rsidR="00830753" w:rsidRPr="00BD5778">
        <w:rPr>
          <w:rFonts w:ascii="Times New Roman" w:hAnsi="Times New Roman"/>
          <w:i/>
          <w:sz w:val="28"/>
        </w:rPr>
        <w:t xml:space="preserve">thôn Ia Dơr </w:t>
      </w:r>
      <w:r w:rsidR="009B5466" w:rsidRPr="00BD5778">
        <w:rPr>
          <w:rFonts w:ascii="Times New Roman" w:hAnsi="Times New Roman"/>
          <w:i/>
          <w:sz w:val="28"/>
        </w:rPr>
        <w:t>xã Ia Tơi</w:t>
      </w:r>
      <w:r w:rsidR="00830753" w:rsidRPr="00BD5778">
        <w:rPr>
          <w:rFonts w:ascii="Times New Roman" w:hAnsi="Times New Roman"/>
          <w:sz w:val="28"/>
        </w:rPr>
        <w:t>)</w:t>
      </w:r>
      <w:r w:rsidR="009B5466" w:rsidRPr="00BD5778">
        <w:rPr>
          <w:rFonts w:ascii="Times New Roman" w:hAnsi="Times New Roman"/>
          <w:sz w:val="28"/>
        </w:rPr>
        <w:t xml:space="preserve">; Sở Công thương triển khai </w:t>
      </w:r>
      <w:r w:rsidR="001E2F4C" w:rsidRPr="00BD5778">
        <w:rPr>
          <w:rFonts w:ascii="Times New Roman" w:hAnsi="Times New Roman"/>
          <w:sz w:val="28"/>
        </w:rPr>
        <w:t xml:space="preserve">thi </w:t>
      </w:r>
      <w:r w:rsidR="001E2F4C" w:rsidRPr="00BD5778">
        <w:rPr>
          <w:rFonts w:ascii="Times New Roman" w:hAnsi="Times New Roman"/>
          <w:sz w:val="28"/>
        </w:rPr>
        <w:lastRenderedPageBreak/>
        <w:t>công</w:t>
      </w:r>
      <w:r w:rsidR="009B5466" w:rsidRPr="00BD5778">
        <w:rPr>
          <w:rFonts w:ascii="Times New Roman" w:hAnsi="Times New Roman"/>
          <w:sz w:val="28"/>
        </w:rPr>
        <w:t xml:space="preserve"> xây dựng lưới điện sinh hoạt tại thôn 1, 2 và Ia Muung xã Ia Dom</w:t>
      </w:r>
      <w:r w:rsidR="001E2F4C" w:rsidRPr="00BD5778">
        <w:rPr>
          <w:rFonts w:ascii="Times New Roman" w:hAnsi="Times New Roman"/>
          <w:sz w:val="28"/>
          <w:szCs w:val="28"/>
          <w:vertAlign w:val="superscript"/>
        </w:rPr>
        <w:t>(</w:t>
      </w:r>
      <w:r w:rsidR="001E2F4C" w:rsidRPr="00BD5778">
        <w:rPr>
          <w:rFonts w:ascii="Times New Roman" w:hAnsi="Times New Roman"/>
          <w:sz w:val="28"/>
          <w:szCs w:val="28"/>
          <w:vertAlign w:val="superscript"/>
        </w:rPr>
        <w:footnoteReference w:id="9"/>
      </w:r>
      <w:r w:rsidR="001E2F4C" w:rsidRPr="00BD5778">
        <w:rPr>
          <w:rFonts w:ascii="Times New Roman" w:hAnsi="Times New Roman"/>
          <w:sz w:val="28"/>
          <w:szCs w:val="28"/>
          <w:vertAlign w:val="superscript"/>
        </w:rPr>
        <w:t>)</w:t>
      </w:r>
      <w:r w:rsidR="001E2F4C" w:rsidRPr="00BD5778">
        <w:rPr>
          <w:rFonts w:ascii="Times New Roman" w:hAnsi="Times New Roman"/>
          <w:sz w:val="28"/>
        </w:rPr>
        <w:t xml:space="preserve">; </w:t>
      </w:r>
      <w:r w:rsidR="00B26799" w:rsidRPr="00BD5778">
        <w:rPr>
          <w:rFonts w:ascii="Times New Roman" w:hAnsi="Times New Roman"/>
          <w:sz w:val="28"/>
        </w:rPr>
        <w:t xml:space="preserve">Lập thủ tục hồ sơ đầu tư lưới điện sinh hoạt </w:t>
      </w:r>
      <w:r w:rsidR="0034663D" w:rsidRPr="00BD5778">
        <w:rPr>
          <w:rFonts w:ascii="Times New Roman" w:hAnsi="Times New Roman"/>
          <w:sz w:val="28"/>
        </w:rPr>
        <w:t>điểm dân cư</w:t>
      </w:r>
      <w:r w:rsidR="00B26799" w:rsidRPr="00BD5778">
        <w:rPr>
          <w:rFonts w:ascii="Times New Roman" w:hAnsi="Times New Roman"/>
          <w:sz w:val="28"/>
        </w:rPr>
        <w:t xml:space="preserve"> Làng Cá, thôn 7 xã Ia Tơi</w:t>
      </w:r>
      <w:r w:rsidR="0034663D" w:rsidRPr="00BD5778">
        <w:rPr>
          <w:rFonts w:ascii="Times New Roman" w:hAnsi="Times New Roman"/>
          <w:sz w:val="28"/>
          <w:szCs w:val="28"/>
          <w:vertAlign w:val="superscript"/>
        </w:rPr>
        <w:t>(</w:t>
      </w:r>
      <w:r w:rsidR="00B26799" w:rsidRPr="00BD5778">
        <w:rPr>
          <w:rStyle w:val="FootnoteReference"/>
          <w:rFonts w:ascii="Times New Roman" w:hAnsi="Times New Roman"/>
          <w:sz w:val="28"/>
          <w:szCs w:val="28"/>
        </w:rPr>
        <w:footnoteReference w:id="10"/>
      </w:r>
      <w:r w:rsidR="0034663D" w:rsidRPr="00BD5778">
        <w:rPr>
          <w:rFonts w:ascii="Times New Roman" w:hAnsi="Times New Roman"/>
          <w:sz w:val="28"/>
          <w:szCs w:val="28"/>
          <w:vertAlign w:val="superscript"/>
        </w:rPr>
        <w:t>)</w:t>
      </w:r>
      <w:r w:rsidR="00B26799" w:rsidRPr="00BD5778">
        <w:rPr>
          <w:rFonts w:ascii="Times New Roman" w:hAnsi="Times New Roman"/>
          <w:sz w:val="28"/>
        </w:rPr>
        <w:t>.</w:t>
      </w:r>
    </w:p>
    <w:p w:rsidR="00F5662B" w:rsidRPr="00BD5778" w:rsidRDefault="00A573A6" w:rsidP="002D3E3C">
      <w:pPr>
        <w:spacing w:before="120" w:after="0" w:line="240" w:lineRule="auto"/>
        <w:ind w:firstLine="540"/>
        <w:jc w:val="both"/>
        <w:rPr>
          <w:rFonts w:ascii="Times New Roman" w:hAnsi="Times New Roman"/>
          <w:i/>
          <w:sz w:val="28"/>
          <w:szCs w:val="28"/>
        </w:rPr>
      </w:pPr>
      <w:r w:rsidRPr="00BD5778">
        <w:rPr>
          <w:rFonts w:ascii="Times New Roman" w:hAnsi="Times New Roman"/>
          <w:sz w:val="28"/>
        </w:rPr>
        <w:t xml:space="preserve">+ </w:t>
      </w:r>
      <w:r w:rsidR="008F3468" w:rsidRPr="00BD5778">
        <w:rPr>
          <w:rFonts w:ascii="Times New Roman" w:hAnsi="Times New Roman"/>
          <w:i/>
          <w:sz w:val="28"/>
          <w:szCs w:val="28"/>
        </w:rPr>
        <w:t xml:space="preserve">Về </w:t>
      </w:r>
      <w:r w:rsidR="0078040C" w:rsidRPr="00BD5778">
        <w:rPr>
          <w:rFonts w:ascii="Times New Roman" w:hAnsi="Times New Roman"/>
          <w:i/>
          <w:sz w:val="28"/>
          <w:szCs w:val="28"/>
        </w:rPr>
        <w:t>X</w:t>
      </w:r>
      <w:r w:rsidR="008F3468" w:rsidRPr="00BD5778">
        <w:rPr>
          <w:rFonts w:ascii="Times New Roman" w:hAnsi="Times New Roman"/>
          <w:i/>
          <w:sz w:val="28"/>
          <w:szCs w:val="28"/>
        </w:rPr>
        <w:t xml:space="preserve">ây dựng: </w:t>
      </w:r>
      <w:r w:rsidR="008F3468" w:rsidRPr="00BD5778">
        <w:rPr>
          <w:rFonts w:ascii="Times New Roman" w:hAnsi="Times New Roman"/>
          <w:sz w:val="28"/>
          <w:szCs w:val="28"/>
        </w:rPr>
        <w:t xml:space="preserve">Giá trị sản xuất ước thực hiện đạt 92,969 tỷ đồng </w:t>
      </w:r>
      <w:r w:rsidR="0078040C" w:rsidRPr="00BD5778">
        <w:rPr>
          <w:rFonts w:ascii="Times New Roman" w:hAnsi="Times New Roman"/>
          <w:sz w:val="28"/>
          <w:szCs w:val="28"/>
        </w:rPr>
        <w:t>(</w:t>
      </w:r>
      <w:r w:rsidR="008F3468" w:rsidRPr="00BD5778">
        <w:rPr>
          <w:rFonts w:ascii="Times New Roman" w:hAnsi="Times New Roman"/>
          <w:i/>
          <w:sz w:val="28"/>
          <w:szCs w:val="28"/>
        </w:rPr>
        <w:t>trong đó phần huyện quản lý ước đạt 30 tỷ đồng</w:t>
      </w:r>
      <w:r w:rsidR="0078040C" w:rsidRPr="00BD5778">
        <w:rPr>
          <w:rFonts w:ascii="Times New Roman" w:hAnsi="Times New Roman"/>
          <w:sz w:val="28"/>
          <w:szCs w:val="28"/>
        </w:rPr>
        <w:t>)</w:t>
      </w:r>
      <w:r w:rsidR="008F3468" w:rsidRPr="00BD5778">
        <w:rPr>
          <w:rFonts w:ascii="Times New Roman" w:hAnsi="Times New Roman"/>
          <w:i/>
          <w:sz w:val="28"/>
          <w:szCs w:val="28"/>
        </w:rPr>
        <w:t xml:space="preserve">. </w:t>
      </w:r>
    </w:p>
    <w:p w:rsidR="00913452" w:rsidRPr="00BD5778" w:rsidRDefault="00A80AD3" w:rsidP="0078040C">
      <w:pPr>
        <w:spacing w:before="120" w:after="0" w:line="240" w:lineRule="auto"/>
        <w:ind w:firstLine="540"/>
        <w:jc w:val="both"/>
        <w:rPr>
          <w:rFonts w:ascii="Times New Roman" w:hAnsi="Times New Roman"/>
          <w:sz w:val="28"/>
          <w:szCs w:val="28"/>
        </w:rPr>
      </w:pPr>
      <w:r w:rsidRPr="00BD5778">
        <w:rPr>
          <w:rFonts w:ascii="Times New Roman" w:hAnsi="Times New Roman"/>
          <w:i/>
          <w:sz w:val="28"/>
          <w:szCs w:val="28"/>
        </w:rPr>
        <w:t>Đối với nguồn ngân sách Trung ương</w:t>
      </w:r>
      <w:r w:rsidRPr="00BD5778">
        <w:rPr>
          <w:rFonts w:ascii="Times New Roman" w:hAnsi="Times New Roman"/>
          <w:sz w:val="28"/>
          <w:szCs w:val="28"/>
        </w:rPr>
        <w:t xml:space="preserve">: </w:t>
      </w:r>
      <w:r w:rsidR="00913452" w:rsidRPr="00BD5778">
        <w:rPr>
          <w:rFonts w:ascii="Times New Roman" w:hAnsi="Times New Roman"/>
          <w:sz w:val="28"/>
          <w:szCs w:val="28"/>
        </w:rPr>
        <w:t xml:space="preserve">Thường xuyên kiểm tra, đôn đốc các đơn vị nhận thầu tập trung nguyên vật liệu, máy móc thiết bị, nhân lực … nhằm đẩy nhanh tiến độ thi công các dự án </w:t>
      </w:r>
      <w:r w:rsidR="00B90431" w:rsidRPr="00BD5778">
        <w:rPr>
          <w:rFonts w:ascii="Times New Roman" w:hAnsi="Times New Roman"/>
          <w:sz w:val="28"/>
          <w:szCs w:val="28"/>
        </w:rPr>
        <w:t xml:space="preserve">chuyển tiếp năm 2017 sang </w:t>
      </w:r>
      <w:r w:rsidR="00913452" w:rsidRPr="00BD5778">
        <w:rPr>
          <w:rFonts w:ascii="Times New Roman" w:hAnsi="Times New Roman"/>
          <w:sz w:val="28"/>
          <w:szCs w:val="28"/>
        </w:rPr>
        <w:t>thuộc nguồn ngân sách Trung ương</w:t>
      </w:r>
      <w:r w:rsidR="00913452" w:rsidRPr="00BD5778">
        <w:rPr>
          <w:rFonts w:ascii="Times New Roman" w:hAnsi="Times New Roman"/>
          <w:sz w:val="28"/>
          <w:szCs w:val="28"/>
          <w:vertAlign w:val="superscript"/>
        </w:rPr>
        <w:t>(</w:t>
      </w:r>
      <w:r w:rsidR="00913452" w:rsidRPr="00BD5778">
        <w:rPr>
          <w:rStyle w:val="FootnoteReference"/>
          <w:rFonts w:ascii="Times New Roman" w:hAnsi="Times New Roman"/>
          <w:sz w:val="28"/>
          <w:szCs w:val="28"/>
        </w:rPr>
        <w:footnoteReference w:id="11"/>
      </w:r>
      <w:r w:rsidR="00913452" w:rsidRPr="00BD5778">
        <w:rPr>
          <w:rFonts w:ascii="Times New Roman" w:hAnsi="Times New Roman"/>
          <w:sz w:val="28"/>
          <w:szCs w:val="28"/>
          <w:vertAlign w:val="superscript"/>
        </w:rPr>
        <w:t>)</w:t>
      </w:r>
      <w:r w:rsidR="00913452" w:rsidRPr="00BD5778">
        <w:rPr>
          <w:rFonts w:ascii="Times New Roman" w:hAnsi="Times New Roman"/>
          <w:sz w:val="28"/>
          <w:szCs w:val="28"/>
        </w:rPr>
        <w:t xml:space="preserve"> </w:t>
      </w:r>
      <w:r w:rsidR="00B90431" w:rsidRPr="00BD5778">
        <w:rPr>
          <w:rFonts w:ascii="Times New Roman" w:hAnsi="Times New Roman"/>
          <w:sz w:val="28"/>
          <w:szCs w:val="28"/>
        </w:rPr>
        <w:t xml:space="preserve">và triển khai </w:t>
      </w:r>
      <w:r w:rsidR="00246446" w:rsidRPr="00BD5778">
        <w:rPr>
          <w:rFonts w:ascii="Times New Roman" w:hAnsi="Times New Roman"/>
          <w:sz w:val="28"/>
          <w:szCs w:val="28"/>
        </w:rPr>
        <w:t>khởi công mới</w:t>
      </w:r>
      <w:r w:rsidR="00B90431" w:rsidRPr="00BD5778">
        <w:rPr>
          <w:rFonts w:ascii="Times New Roman" w:hAnsi="Times New Roman"/>
          <w:sz w:val="28"/>
          <w:szCs w:val="28"/>
        </w:rPr>
        <w:t xml:space="preserve"> 01 dự án thuộc kế hoạch năm 2018</w:t>
      </w:r>
      <w:r w:rsidR="00BB24E6" w:rsidRPr="00BD5778">
        <w:rPr>
          <w:rFonts w:ascii="Times New Roman" w:hAnsi="Times New Roman"/>
          <w:sz w:val="28"/>
          <w:szCs w:val="28"/>
          <w:vertAlign w:val="superscript"/>
        </w:rPr>
        <w:t>(</w:t>
      </w:r>
      <w:r w:rsidR="00BB24E6" w:rsidRPr="00BD5778">
        <w:rPr>
          <w:rStyle w:val="FootnoteReference"/>
          <w:rFonts w:ascii="Times New Roman" w:hAnsi="Times New Roman"/>
          <w:sz w:val="28"/>
          <w:szCs w:val="28"/>
        </w:rPr>
        <w:footnoteReference w:id="12"/>
      </w:r>
      <w:r w:rsidR="00BB24E6" w:rsidRPr="00BD5778">
        <w:rPr>
          <w:rFonts w:ascii="Times New Roman" w:hAnsi="Times New Roman"/>
          <w:sz w:val="28"/>
          <w:szCs w:val="28"/>
          <w:vertAlign w:val="superscript"/>
        </w:rPr>
        <w:t>)</w:t>
      </w:r>
      <w:r w:rsidR="00B84317" w:rsidRPr="00BD5778">
        <w:rPr>
          <w:rFonts w:ascii="Times New Roman" w:hAnsi="Times New Roman"/>
          <w:sz w:val="28"/>
          <w:szCs w:val="28"/>
        </w:rPr>
        <w:t xml:space="preserve">. </w:t>
      </w:r>
      <w:r w:rsidR="004D2FAB" w:rsidRPr="00BD5778">
        <w:rPr>
          <w:rFonts w:ascii="Times New Roman" w:hAnsi="Times New Roman"/>
          <w:sz w:val="28"/>
          <w:szCs w:val="28"/>
        </w:rPr>
        <w:t xml:space="preserve">Tính đến tháng 6/2018 tiến độ thi công xây lắp đạt khoảng trên 75% khối lượng và giải ngân nguồn vốn đầu tư đạt khoảng </w:t>
      </w:r>
      <w:r w:rsidR="004F5223" w:rsidRPr="00BD5778">
        <w:rPr>
          <w:rFonts w:ascii="Times New Roman" w:hAnsi="Times New Roman"/>
          <w:sz w:val="28"/>
          <w:szCs w:val="28"/>
        </w:rPr>
        <w:t>28% kế hoạch vốn năm 2018.</w:t>
      </w:r>
      <w:r w:rsidR="007F3A6A" w:rsidRPr="00BD5778">
        <w:rPr>
          <w:rFonts w:ascii="Times New Roman" w:hAnsi="Times New Roman"/>
          <w:sz w:val="28"/>
          <w:szCs w:val="28"/>
        </w:rPr>
        <w:t xml:space="preserve"> Nguyên nhân tỷ lệ giải ngân đạt thấp là do đang thực hiện điều chỉnh dự án nên chưa đảm bảo cơ sở để giải ngân nguồn vốn.</w:t>
      </w:r>
    </w:p>
    <w:p w:rsidR="008F3468" w:rsidRPr="00BD5778" w:rsidRDefault="00A80AD3" w:rsidP="002D3E3C">
      <w:pPr>
        <w:spacing w:before="120" w:after="0" w:line="240" w:lineRule="auto"/>
        <w:ind w:firstLine="540"/>
        <w:jc w:val="both"/>
        <w:rPr>
          <w:rFonts w:ascii="Times New Roman" w:hAnsi="Times New Roman"/>
          <w:sz w:val="28"/>
          <w:szCs w:val="28"/>
        </w:rPr>
      </w:pPr>
      <w:r w:rsidRPr="00BD5778">
        <w:rPr>
          <w:rFonts w:ascii="Times New Roman" w:hAnsi="Times New Roman"/>
          <w:i/>
          <w:sz w:val="28"/>
          <w:szCs w:val="28"/>
        </w:rPr>
        <w:t>Đối với nguồn n</w:t>
      </w:r>
      <w:r w:rsidR="008F3468" w:rsidRPr="00BD5778">
        <w:rPr>
          <w:rFonts w:ascii="Times New Roman" w:hAnsi="Times New Roman"/>
          <w:i/>
          <w:sz w:val="28"/>
          <w:szCs w:val="28"/>
        </w:rPr>
        <w:t>gân sách tỉnh</w:t>
      </w:r>
      <w:r w:rsidR="008F3468" w:rsidRPr="00BD5778">
        <w:rPr>
          <w:rFonts w:ascii="Times New Roman" w:hAnsi="Times New Roman"/>
          <w:sz w:val="28"/>
          <w:szCs w:val="28"/>
        </w:rPr>
        <w:t xml:space="preserve">: </w:t>
      </w:r>
      <w:r w:rsidRPr="00BD5778">
        <w:rPr>
          <w:rFonts w:ascii="Times New Roman" w:hAnsi="Times New Roman"/>
          <w:sz w:val="28"/>
          <w:szCs w:val="28"/>
        </w:rPr>
        <w:t xml:space="preserve">Tiếp tục triển khai thực hiện </w:t>
      </w:r>
      <w:r w:rsidR="008F3468" w:rsidRPr="00BD5778">
        <w:rPr>
          <w:rFonts w:ascii="Times New Roman" w:hAnsi="Times New Roman"/>
          <w:sz w:val="28"/>
          <w:szCs w:val="28"/>
        </w:rPr>
        <w:t xml:space="preserve">01 dự án </w:t>
      </w:r>
      <w:r w:rsidRPr="00BD5778">
        <w:rPr>
          <w:rFonts w:ascii="Times New Roman" w:hAnsi="Times New Roman"/>
          <w:sz w:val="28"/>
          <w:szCs w:val="28"/>
        </w:rPr>
        <w:t xml:space="preserve">chuyển tiếp </w:t>
      </w:r>
      <w:r w:rsidR="008F3468" w:rsidRPr="00BD5778">
        <w:rPr>
          <w:rFonts w:ascii="Times New Roman" w:hAnsi="Times New Roman"/>
          <w:sz w:val="28"/>
          <w:szCs w:val="28"/>
        </w:rPr>
        <w:t>năm 201</w:t>
      </w:r>
      <w:r w:rsidRPr="00BD5778">
        <w:rPr>
          <w:rFonts w:ascii="Times New Roman" w:hAnsi="Times New Roman"/>
          <w:sz w:val="28"/>
          <w:szCs w:val="28"/>
        </w:rPr>
        <w:t>7 sang</w:t>
      </w:r>
      <w:r w:rsidR="008F3468" w:rsidRPr="00BD5778">
        <w:rPr>
          <w:rFonts w:ascii="Times New Roman" w:hAnsi="Times New Roman"/>
          <w:sz w:val="28"/>
          <w:szCs w:val="28"/>
        </w:rPr>
        <w:t xml:space="preserve">, </w:t>
      </w:r>
      <w:r w:rsidRPr="00BD5778">
        <w:rPr>
          <w:rFonts w:ascii="Times New Roman" w:hAnsi="Times New Roman"/>
          <w:sz w:val="28"/>
          <w:szCs w:val="28"/>
        </w:rPr>
        <w:t xml:space="preserve">tính đến thời điểm báo cáo </w:t>
      </w:r>
      <w:r w:rsidR="008F3468" w:rsidRPr="00BD5778">
        <w:rPr>
          <w:rFonts w:ascii="Times New Roman" w:hAnsi="Times New Roman"/>
          <w:sz w:val="28"/>
          <w:szCs w:val="28"/>
        </w:rPr>
        <w:t xml:space="preserve">tiến độ thực hiện </w:t>
      </w:r>
      <w:r w:rsidRPr="00BD5778">
        <w:rPr>
          <w:rFonts w:ascii="Times New Roman" w:hAnsi="Times New Roman"/>
          <w:sz w:val="28"/>
          <w:szCs w:val="28"/>
        </w:rPr>
        <w:t xml:space="preserve">thi công xây lắp đạt </w:t>
      </w:r>
      <w:r w:rsidR="008F3468" w:rsidRPr="00BD5778">
        <w:rPr>
          <w:rFonts w:ascii="Times New Roman" w:hAnsi="Times New Roman"/>
          <w:sz w:val="28"/>
          <w:szCs w:val="28"/>
        </w:rPr>
        <w:t xml:space="preserve">khoảng </w:t>
      </w:r>
      <w:r w:rsidR="00835531" w:rsidRPr="00BD5778">
        <w:rPr>
          <w:rFonts w:ascii="Times New Roman" w:hAnsi="Times New Roman"/>
          <w:sz w:val="28"/>
          <w:szCs w:val="28"/>
        </w:rPr>
        <w:t>trên 60</w:t>
      </w:r>
      <w:r w:rsidR="008F3468" w:rsidRPr="00BD5778">
        <w:rPr>
          <w:rFonts w:ascii="Times New Roman" w:hAnsi="Times New Roman"/>
          <w:sz w:val="28"/>
          <w:szCs w:val="28"/>
        </w:rPr>
        <w:t>%, đến nay chưa giải ngân nguồn vốn</w:t>
      </w:r>
      <w:r w:rsidR="00705D19" w:rsidRPr="00BD5778">
        <w:rPr>
          <w:rFonts w:ascii="Times New Roman" w:hAnsi="Times New Roman"/>
          <w:sz w:val="28"/>
          <w:szCs w:val="28"/>
        </w:rPr>
        <w:t xml:space="preserve"> </w:t>
      </w:r>
      <w:r w:rsidR="006B6CD5" w:rsidRPr="00BD5778">
        <w:rPr>
          <w:rFonts w:ascii="Times New Roman" w:hAnsi="Times New Roman"/>
          <w:sz w:val="28"/>
          <w:szCs w:val="28"/>
        </w:rPr>
        <w:t xml:space="preserve">thuộc kế hoạch năm 2018 </w:t>
      </w:r>
      <w:r w:rsidR="00705D19" w:rsidRPr="00BD5778">
        <w:rPr>
          <w:rFonts w:ascii="Times New Roman" w:hAnsi="Times New Roman"/>
          <w:sz w:val="28"/>
          <w:szCs w:val="28"/>
        </w:rPr>
        <w:t>(</w:t>
      </w:r>
      <w:r w:rsidR="006B6CD5" w:rsidRPr="00BD5778">
        <w:rPr>
          <w:rFonts w:ascii="Times New Roman" w:hAnsi="Times New Roman"/>
          <w:i/>
          <w:sz w:val="28"/>
          <w:szCs w:val="28"/>
        </w:rPr>
        <w:t xml:space="preserve">do </w:t>
      </w:r>
      <w:r w:rsidR="00705D19" w:rsidRPr="00BD5778">
        <w:rPr>
          <w:rFonts w:ascii="Times New Roman" w:hAnsi="Times New Roman"/>
          <w:i/>
          <w:sz w:val="28"/>
          <w:szCs w:val="28"/>
        </w:rPr>
        <w:t>đang thực hiện điều chỉnh dự án nên chưa đảm bảo cơ sở để giải ngân nguồn vốn</w:t>
      </w:r>
      <w:r w:rsidR="00705D19" w:rsidRPr="00BD5778">
        <w:rPr>
          <w:rFonts w:ascii="Times New Roman" w:hAnsi="Times New Roman"/>
          <w:sz w:val="28"/>
          <w:szCs w:val="28"/>
        </w:rPr>
        <w:t>)</w:t>
      </w:r>
      <w:r w:rsidR="008F3468" w:rsidRPr="00BD5778">
        <w:rPr>
          <w:rFonts w:ascii="Times New Roman" w:hAnsi="Times New Roman"/>
          <w:sz w:val="28"/>
          <w:szCs w:val="28"/>
        </w:rPr>
        <w:t>.</w:t>
      </w:r>
    </w:p>
    <w:p w:rsidR="008F3468" w:rsidRPr="00BD5778" w:rsidRDefault="00705D19" w:rsidP="002D3E3C">
      <w:pPr>
        <w:spacing w:before="120" w:after="0" w:line="240" w:lineRule="auto"/>
        <w:ind w:firstLine="540"/>
        <w:jc w:val="both"/>
        <w:rPr>
          <w:rFonts w:ascii="Times New Roman" w:hAnsi="Times New Roman"/>
          <w:sz w:val="28"/>
          <w:szCs w:val="28"/>
        </w:rPr>
      </w:pPr>
      <w:r w:rsidRPr="00BD5778">
        <w:rPr>
          <w:rFonts w:ascii="Times New Roman" w:hAnsi="Times New Roman"/>
          <w:i/>
          <w:sz w:val="28"/>
          <w:szCs w:val="28"/>
        </w:rPr>
        <w:t>Đối với nguồn ngân sách huyện</w:t>
      </w:r>
      <w:r w:rsidRPr="00BD5778">
        <w:rPr>
          <w:rFonts w:ascii="Times New Roman" w:hAnsi="Times New Roman"/>
          <w:sz w:val="28"/>
          <w:szCs w:val="28"/>
        </w:rPr>
        <w:t xml:space="preserve">: </w:t>
      </w:r>
      <w:r w:rsidR="00835531" w:rsidRPr="00BD5778">
        <w:rPr>
          <w:rFonts w:ascii="Times New Roman" w:hAnsi="Times New Roman"/>
          <w:sz w:val="28"/>
          <w:szCs w:val="28"/>
        </w:rPr>
        <w:t xml:space="preserve">Kế hoạch năm 2018 triển khai thực hiện </w:t>
      </w:r>
      <w:r w:rsidR="008F3468" w:rsidRPr="00BD5778">
        <w:rPr>
          <w:rFonts w:ascii="Times New Roman" w:hAnsi="Times New Roman"/>
          <w:sz w:val="28"/>
          <w:szCs w:val="28"/>
        </w:rPr>
        <w:t>19 công trình (</w:t>
      </w:r>
      <w:r w:rsidR="00835531" w:rsidRPr="00BD5778">
        <w:rPr>
          <w:rFonts w:ascii="Times New Roman" w:hAnsi="Times New Roman"/>
          <w:i/>
          <w:sz w:val="28"/>
          <w:szCs w:val="28"/>
        </w:rPr>
        <w:t xml:space="preserve">trong đó: Chuyển tiếp năm </w:t>
      </w:r>
      <w:r w:rsidR="008F3468" w:rsidRPr="00BD5778">
        <w:rPr>
          <w:rFonts w:ascii="Times New Roman" w:hAnsi="Times New Roman"/>
          <w:i/>
          <w:sz w:val="28"/>
          <w:szCs w:val="28"/>
        </w:rPr>
        <w:t>2017 sang 05 công trình</w:t>
      </w:r>
      <w:r w:rsidR="00835531" w:rsidRPr="00BD5778">
        <w:rPr>
          <w:rFonts w:ascii="Times New Roman" w:hAnsi="Times New Roman"/>
          <w:i/>
          <w:sz w:val="28"/>
          <w:szCs w:val="28"/>
        </w:rPr>
        <w:t>; khởi công mới 14 công trình</w:t>
      </w:r>
      <w:r w:rsidR="00835531" w:rsidRPr="00BD5778">
        <w:rPr>
          <w:rFonts w:ascii="Times New Roman" w:hAnsi="Times New Roman"/>
          <w:sz w:val="28"/>
          <w:szCs w:val="28"/>
        </w:rPr>
        <w:t>);</w:t>
      </w:r>
      <w:r w:rsidR="008F3468" w:rsidRPr="00BD5778">
        <w:rPr>
          <w:rFonts w:ascii="Times New Roman" w:hAnsi="Times New Roman"/>
          <w:sz w:val="28"/>
          <w:szCs w:val="28"/>
        </w:rPr>
        <w:t xml:space="preserve"> tổng kế hoạch vốn </w:t>
      </w:r>
      <w:r w:rsidR="00835531" w:rsidRPr="00BD5778">
        <w:rPr>
          <w:rFonts w:ascii="Times New Roman" w:hAnsi="Times New Roman"/>
          <w:sz w:val="28"/>
          <w:szCs w:val="28"/>
        </w:rPr>
        <w:t xml:space="preserve">đã </w:t>
      </w:r>
      <w:r w:rsidR="008F3468" w:rsidRPr="00BD5778">
        <w:rPr>
          <w:rFonts w:ascii="Times New Roman" w:hAnsi="Times New Roman"/>
          <w:sz w:val="28"/>
          <w:szCs w:val="28"/>
        </w:rPr>
        <w:t xml:space="preserve">bố trí </w:t>
      </w:r>
      <w:r w:rsidR="00835531" w:rsidRPr="00BD5778">
        <w:rPr>
          <w:rFonts w:ascii="Times New Roman" w:hAnsi="Times New Roman"/>
          <w:sz w:val="28"/>
          <w:szCs w:val="28"/>
        </w:rPr>
        <w:t>25.043</w:t>
      </w:r>
      <w:r w:rsidR="0029485F" w:rsidRPr="00BD5778">
        <w:rPr>
          <w:rFonts w:ascii="Times New Roman" w:hAnsi="Times New Roman"/>
          <w:sz w:val="28"/>
          <w:szCs w:val="28"/>
        </w:rPr>
        <w:t xml:space="preserve"> triệu đồng, đến nay</w:t>
      </w:r>
      <w:r w:rsidR="008F3468" w:rsidRPr="00BD5778">
        <w:rPr>
          <w:rFonts w:ascii="Times New Roman" w:hAnsi="Times New Roman"/>
          <w:sz w:val="28"/>
          <w:szCs w:val="28"/>
        </w:rPr>
        <w:t xml:space="preserve"> đã giải ngân </w:t>
      </w:r>
      <w:r w:rsidR="0029485F" w:rsidRPr="00BD5778">
        <w:rPr>
          <w:rFonts w:ascii="Times New Roman" w:hAnsi="Times New Roman"/>
          <w:sz w:val="28"/>
          <w:szCs w:val="28"/>
        </w:rPr>
        <w:t>13.057,8</w:t>
      </w:r>
      <w:r w:rsidR="008F3468" w:rsidRPr="00BD5778">
        <w:rPr>
          <w:rFonts w:ascii="Times New Roman" w:hAnsi="Times New Roman"/>
          <w:sz w:val="28"/>
          <w:szCs w:val="28"/>
        </w:rPr>
        <w:t xml:space="preserve"> triệu đồng đạt </w:t>
      </w:r>
      <w:r w:rsidR="0029485F" w:rsidRPr="00BD5778">
        <w:rPr>
          <w:rFonts w:ascii="Times New Roman" w:hAnsi="Times New Roman"/>
          <w:sz w:val="28"/>
          <w:szCs w:val="28"/>
        </w:rPr>
        <w:t>52</w:t>
      </w:r>
      <w:r w:rsidR="008F3468" w:rsidRPr="00BD5778">
        <w:rPr>
          <w:rFonts w:ascii="Times New Roman" w:hAnsi="Times New Roman"/>
          <w:sz w:val="28"/>
          <w:szCs w:val="28"/>
        </w:rPr>
        <w:t>%</w:t>
      </w:r>
      <w:r w:rsidR="0029485F" w:rsidRPr="00BD5778">
        <w:rPr>
          <w:rFonts w:ascii="Times New Roman" w:hAnsi="Times New Roman"/>
          <w:sz w:val="28"/>
          <w:szCs w:val="28"/>
        </w:rPr>
        <w:t xml:space="preserve"> kế hoạch vốn;</w:t>
      </w:r>
      <w:r w:rsidR="008F3468" w:rsidRPr="00BD5778">
        <w:rPr>
          <w:rFonts w:ascii="Times New Roman" w:hAnsi="Times New Roman"/>
          <w:sz w:val="28"/>
          <w:szCs w:val="28"/>
        </w:rPr>
        <w:t xml:space="preserve"> </w:t>
      </w:r>
      <w:r w:rsidR="0029485F" w:rsidRPr="00BD5778">
        <w:rPr>
          <w:rFonts w:ascii="Times New Roman" w:hAnsi="Times New Roman"/>
          <w:sz w:val="28"/>
          <w:szCs w:val="28"/>
        </w:rPr>
        <w:t>Các công trình chuyển tiếp năm 2017 sang đã hoàn thành, nghiệm thu đưa vào khai thác sử dụng</w:t>
      </w:r>
      <w:r w:rsidR="0029485F" w:rsidRPr="00BD5778">
        <w:rPr>
          <w:rFonts w:ascii="Times New Roman" w:hAnsi="Times New Roman"/>
          <w:sz w:val="28"/>
          <w:szCs w:val="28"/>
          <w:vertAlign w:val="superscript"/>
        </w:rPr>
        <w:t>(</w:t>
      </w:r>
      <w:r w:rsidR="0029485F" w:rsidRPr="00BD5778">
        <w:rPr>
          <w:rStyle w:val="FootnoteReference"/>
          <w:rFonts w:ascii="Times New Roman" w:hAnsi="Times New Roman"/>
          <w:sz w:val="28"/>
          <w:szCs w:val="28"/>
        </w:rPr>
        <w:footnoteReference w:id="13"/>
      </w:r>
      <w:r w:rsidR="0029485F" w:rsidRPr="00BD5778">
        <w:rPr>
          <w:rFonts w:ascii="Times New Roman" w:hAnsi="Times New Roman"/>
          <w:sz w:val="28"/>
          <w:szCs w:val="28"/>
          <w:vertAlign w:val="superscript"/>
        </w:rPr>
        <w:t>)</w:t>
      </w:r>
      <w:r w:rsidR="0029485F" w:rsidRPr="00BD5778">
        <w:rPr>
          <w:rFonts w:ascii="Times New Roman" w:hAnsi="Times New Roman"/>
          <w:sz w:val="28"/>
          <w:szCs w:val="28"/>
        </w:rPr>
        <w:t xml:space="preserve"> (</w:t>
      </w:r>
      <w:r w:rsidR="0029485F" w:rsidRPr="00BD5778">
        <w:rPr>
          <w:rFonts w:ascii="Times New Roman" w:hAnsi="Times New Roman"/>
          <w:i/>
          <w:sz w:val="28"/>
          <w:szCs w:val="28"/>
        </w:rPr>
        <w:t>đang tập trung thực hiện công tác kiểm toán, quyết toán theo quy định</w:t>
      </w:r>
      <w:r w:rsidR="0029485F" w:rsidRPr="00BD5778">
        <w:rPr>
          <w:rFonts w:ascii="Times New Roman" w:hAnsi="Times New Roman"/>
          <w:sz w:val="28"/>
          <w:szCs w:val="28"/>
        </w:rPr>
        <w:t>)</w:t>
      </w:r>
      <w:r w:rsidR="00742ED1" w:rsidRPr="00BD5778">
        <w:rPr>
          <w:rFonts w:ascii="Times New Roman" w:hAnsi="Times New Roman"/>
          <w:sz w:val="28"/>
          <w:szCs w:val="28"/>
        </w:rPr>
        <w:t>; Tập trung thực hiện thi công xây lắp các công trình khởi c</w:t>
      </w:r>
      <w:r w:rsidR="00C53C0F" w:rsidRPr="00BD5778">
        <w:rPr>
          <w:rFonts w:ascii="Times New Roman" w:hAnsi="Times New Roman"/>
          <w:sz w:val="28"/>
          <w:szCs w:val="28"/>
        </w:rPr>
        <w:t>ông mới thuộc kế hoạch năm 2018</w:t>
      </w:r>
      <w:r w:rsidR="004C0B53" w:rsidRPr="00BD5778">
        <w:rPr>
          <w:rFonts w:ascii="Times New Roman" w:hAnsi="Times New Roman"/>
          <w:sz w:val="28"/>
          <w:szCs w:val="28"/>
          <w:vertAlign w:val="superscript"/>
        </w:rPr>
        <w:t>(</w:t>
      </w:r>
      <w:r w:rsidR="004C0B53" w:rsidRPr="00BD5778">
        <w:rPr>
          <w:rStyle w:val="FootnoteReference"/>
          <w:rFonts w:ascii="Times New Roman" w:hAnsi="Times New Roman"/>
          <w:sz w:val="28"/>
          <w:szCs w:val="28"/>
        </w:rPr>
        <w:footnoteReference w:id="14"/>
      </w:r>
      <w:r w:rsidR="004C0B53" w:rsidRPr="00BD5778">
        <w:rPr>
          <w:rFonts w:ascii="Times New Roman" w:hAnsi="Times New Roman"/>
          <w:sz w:val="28"/>
          <w:szCs w:val="28"/>
          <w:vertAlign w:val="superscript"/>
        </w:rPr>
        <w:t>)</w:t>
      </w:r>
      <w:r w:rsidR="00C53C0F" w:rsidRPr="00BD5778">
        <w:rPr>
          <w:rFonts w:ascii="Times New Roman" w:hAnsi="Times New Roman"/>
          <w:sz w:val="28"/>
          <w:szCs w:val="28"/>
        </w:rPr>
        <w:t>.</w:t>
      </w:r>
    </w:p>
    <w:p w:rsidR="004C0B53" w:rsidRPr="00BD5778" w:rsidRDefault="006B6CD5" w:rsidP="002D3E3C">
      <w:pPr>
        <w:spacing w:before="120" w:after="0" w:line="240" w:lineRule="auto"/>
        <w:ind w:firstLine="540"/>
        <w:jc w:val="both"/>
        <w:rPr>
          <w:rFonts w:ascii="Times New Roman" w:hAnsi="Times New Roman"/>
          <w:sz w:val="28"/>
          <w:szCs w:val="28"/>
        </w:rPr>
      </w:pPr>
      <w:r w:rsidRPr="00BD5778">
        <w:rPr>
          <w:rFonts w:ascii="Times New Roman" w:hAnsi="Times New Roman"/>
          <w:i/>
          <w:sz w:val="28"/>
          <w:szCs w:val="28"/>
        </w:rPr>
        <w:t xml:space="preserve">Đối với nguồn chưa cân đối ngân sách địa phương </w:t>
      </w:r>
      <w:r w:rsidRPr="00BD5778">
        <w:rPr>
          <w:rFonts w:ascii="Times New Roman" w:hAnsi="Times New Roman"/>
          <w:sz w:val="28"/>
          <w:szCs w:val="28"/>
        </w:rPr>
        <w:t>(</w:t>
      </w:r>
      <w:r w:rsidRPr="00BD5778">
        <w:rPr>
          <w:rFonts w:ascii="Times New Roman" w:hAnsi="Times New Roman"/>
          <w:i/>
          <w:sz w:val="28"/>
          <w:szCs w:val="28"/>
        </w:rPr>
        <w:t xml:space="preserve">Dự án khai thác quỹ đất để phát triển </w:t>
      </w:r>
      <w:r w:rsidR="00C74B43" w:rsidRPr="00BD5778">
        <w:rPr>
          <w:rFonts w:ascii="Times New Roman" w:hAnsi="Times New Roman"/>
          <w:i/>
          <w:sz w:val="28"/>
          <w:szCs w:val="28"/>
        </w:rPr>
        <w:t>kết cấu hạ tầng</w:t>
      </w:r>
      <w:r w:rsidR="00C74B43" w:rsidRPr="00BD5778">
        <w:rPr>
          <w:rFonts w:ascii="Times New Roman" w:hAnsi="Times New Roman"/>
          <w:sz w:val="28"/>
          <w:szCs w:val="28"/>
        </w:rPr>
        <w:t>)</w:t>
      </w:r>
      <w:r w:rsidRPr="00BD5778">
        <w:rPr>
          <w:rFonts w:ascii="Times New Roman" w:hAnsi="Times New Roman"/>
          <w:sz w:val="28"/>
          <w:szCs w:val="28"/>
        </w:rPr>
        <w:t>:</w:t>
      </w:r>
      <w:r w:rsidR="00C74B43" w:rsidRPr="00BD5778">
        <w:rPr>
          <w:rFonts w:ascii="Times New Roman" w:hAnsi="Times New Roman"/>
          <w:sz w:val="28"/>
          <w:szCs w:val="28"/>
        </w:rPr>
        <w:t xml:space="preserve"> </w:t>
      </w:r>
      <w:r w:rsidR="003A094E" w:rsidRPr="00BD5778">
        <w:rPr>
          <w:rFonts w:ascii="Times New Roman" w:hAnsi="Times New Roman"/>
          <w:sz w:val="28"/>
          <w:szCs w:val="28"/>
        </w:rPr>
        <w:t>Triển khai thực hiện 09 gói thầu thi công xây lắp, đến nay đã hoàn thành 02 gói thầu thi công xây lắp, các gói thầu còn lại đạt khoảng 50% khối lượng. Đ</w:t>
      </w:r>
      <w:r w:rsidR="00AB30AD">
        <w:rPr>
          <w:rFonts w:ascii="Times New Roman" w:hAnsi="Times New Roman"/>
          <w:sz w:val="28"/>
          <w:szCs w:val="28"/>
        </w:rPr>
        <w:t>ã giải ngân 6.313,2 triệu đồng/</w:t>
      </w:r>
      <w:r w:rsidR="003A094E" w:rsidRPr="00BD5778">
        <w:rPr>
          <w:rFonts w:ascii="Times New Roman" w:hAnsi="Times New Roman"/>
          <w:sz w:val="28"/>
          <w:szCs w:val="28"/>
        </w:rPr>
        <w:t>11.044,6 triệu đồng, đạt 57% kế hoạch vốn được giao.</w:t>
      </w:r>
    </w:p>
    <w:p w:rsidR="008F3468" w:rsidRPr="00BD5778" w:rsidRDefault="00876B47" w:rsidP="002D3E3C">
      <w:pPr>
        <w:spacing w:before="120" w:after="0" w:line="240" w:lineRule="auto"/>
        <w:ind w:firstLine="540"/>
        <w:jc w:val="both"/>
        <w:rPr>
          <w:rFonts w:ascii="Times New Roman" w:hAnsi="Times New Roman"/>
          <w:bCs/>
          <w:sz w:val="28"/>
          <w:szCs w:val="28"/>
        </w:rPr>
      </w:pPr>
      <w:r w:rsidRPr="00BD5778">
        <w:rPr>
          <w:rFonts w:ascii="Times New Roman" w:hAnsi="Times New Roman"/>
          <w:bCs/>
          <w:i/>
          <w:sz w:val="28"/>
          <w:szCs w:val="28"/>
        </w:rPr>
        <w:t xml:space="preserve">+ </w:t>
      </w:r>
      <w:r w:rsidR="008F3468" w:rsidRPr="00BD5778">
        <w:rPr>
          <w:rFonts w:ascii="Times New Roman" w:hAnsi="Times New Roman"/>
          <w:bCs/>
          <w:i/>
          <w:sz w:val="28"/>
          <w:szCs w:val="28"/>
        </w:rPr>
        <w:t xml:space="preserve">Về </w:t>
      </w:r>
      <w:r w:rsidRPr="00BD5778">
        <w:rPr>
          <w:rFonts w:ascii="Times New Roman" w:hAnsi="Times New Roman"/>
          <w:bCs/>
          <w:i/>
          <w:sz w:val="28"/>
          <w:szCs w:val="28"/>
        </w:rPr>
        <w:t>thực hiện quy hoạch</w:t>
      </w:r>
      <w:r w:rsidR="008F3468" w:rsidRPr="00BD5778">
        <w:rPr>
          <w:rFonts w:ascii="Times New Roman" w:hAnsi="Times New Roman"/>
          <w:bCs/>
          <w:i/>
          <w:sz w:val="28"/>
          <w:szCs w:val="28"/>
        </w:rPr>
        <w:t xml:space="preserve">: </w:t>
      </w:r>
      <w:r w:rsidR="00907811" w:rsidRPr="00BD5778">
        <w:rPr>
          <w:rFonts w:ascii="Times New Roman" w:hAnsi="Times New Roman"/>
          <w:bCs/>
          <w:sz w:val="28"/>
          <w:szCs w:val="28"/>
        </w:rPr>
        <w:t>Tổ chức thẩm định đồ án quy hoạch chi tiết (</w:t>
      </w:r>
      <w:r w:rsidR="00907811" w:rsidRPr="00BD5778">
        <w:rPr>
          <w:rFonts w:ascii="Times New Roman" w:hAnsi="Times New Roman"/>
          <w:bCs/>
          <w:i/>
          <w:sz w:val="28"/>
          <w:szCs w:val="28"/>
        </w:rPr>
        <w:t>tỷ lệ 1/500</w:t>
      </w:r>
      <w:r w:rsidR="00907811" w:rsidRPr="00BD5778">
        <w:rPr>
          <w:rFonts w:ascii="Times New Roman" w:hAnsi="Times New Roman"/>
          <w:bCs/>
          <w:sz w:val="28"/>
          <w:szCs w:val="28"/>
        </w:rPr>
        <w:t>) điểm dân cư kết hợp khu thương mại dọc biên giới (</w:t>
      </w:r>
      <w:r w:rsidR="00907811" w:rsidRPr="00BD5778">
        <w:rPr>
          <w:rFonts w:ascii="Times New Roman" w:hAnsi="Times New Roman"/>
          <w:bCs/>
          <w:i/>
          <w:sz w:val="28"/>
          <w:szCs w:val="28"/>
        </w:rPr>
        <w:t>Điểm dân cư số 34 và vị trí mở rộng điểm dân cư số 20</w:t>
      </w:r>
      <w:r w:rsidR="00907811" w:rsidRPr="00BD5778">
        <w:rPr>
          <w:rFonts w:ascii="Times New Roman" w:hAnsi="Times New Roman"/>
          <w:bCs/>
          <w:sz w:val="28"/>
          <w:szCs w:val="28"/>
        </w:rPr>
        <w:t xml:space="preserve">); </w:t>
      </w:r>
      <w:r w:rsidR="00965E93" w:rsidRPr="00BD5778">
        <w:rPr>
          <w:rFonts w:ascii="Times New Roman" w:hAnsi="Times New Roman"/>
          <w:bCs/>
          <w:sz w:val="28"/>
          <w:szCs w:val="28"/>
        </w:rPr>
        <w:t xml:space="preserve">Tổ chức lấy ý kiến Sở chuyên ngành về </w:t>
      </w:r>
      <w:r w:rsidR="004F606E" w:rsidRPr="00BD5778">
        <w:rPr>
          <w:rFonts w:ascii="Times New Roman" w:hAnsi="Times New Roman"/>
          <w:bCs/>
          <w:sz w:val="28"/>
          <w:szCs w:val="28"/>
        </w:rPr>
        <w:t xml:space="preserve">đề cương nhiệm vụ thực hiện </w:t>
      </w:r>
      <w:r w:rsidR="00965E93" w:rsidRPr="00BD5778">
        <w:rPr>
          <w:rFonts w:ascii="Times New Roman" w:hAnsi="Times New Roman"/>
          <w:bCs/>
          <w:sz w:val="28"/>
          <w:szCs w:val="28"/>
        </w:rPr>
        <w:t xml:space="preserve">lập </w:t>
      </w:r>
      <w:r w:rsidR="004F606E" w:rsidRPr="00BD5778">
        <w:rPr>
          <w:rFonts w:ascii="Times New Roman" w:hAnsi="Times New Roman"/>
          <w:bCs/>
          <w:sz w:val="28"/>
          <w:szCs w:val="28"/>
        </w:rPr>
        <w:t xml:space="preserve">đồ án Quy hoạch chi tiết </w:t>
      </w:r>
      <w:r w:rsidR="00965E93" w:rsidRPr="00BD5778">
        <w:rPr>
          <w:rFonts w:ascii="Times New Roman" w:hAnsi="Times New Roman"/>
          <w:bCs/>
          <w:sz w:val="28"/>
          <w:szCs w:val="28"/>
        </w:rPr>
        <w:t>Dự án khai thác quỹ đất để phát triển kết cấu hạ tầng, bố trí dân cư dọc hai bên Quốc lộ 14C</w:t>
      </w:r>
      <w:r w:rsidR="00E24E65" w:rsidRPr="00BD5778">
        <w:rPr>
          <w:rFonts w:ascii="Times New Roman" w:hAnsi="Times New Roman"/>
          <w:bCs/>
          <w:sz w:val="28"/>
          <w:szCs w:val="28"/>
        </w:rPr>
        <w:t>,</w:t>
      </w:r>
      <w:r w:rsidR="00965E93" w:rsidRPr="00BD5778">
        <w:rPr>
          <w:rFonts w:ascii="Times New Roman" w:hAnsi="Times New Roman"/>
          <w:bCs/>
          <w:sz w:val="28"/>
          <w:szCs w:val="28"/>
        </w:rPr>
        <w:t xml:space="preserve"> hiện nay đã có ý kiến bằng văn bản</w:t>
      </w:r>
      <w:r w:rsidR="00E24E65" w:rsidRPr="00BD5778">
        <w:rPr>
          <w:rFonts w:ascii="Times New Roman" w:hAnsi="Times New Roman"/>
          <w:bCs/>
          <w:sz w:val="28"/>
          <w:szCs w:val="28"/>
        </w:rPr>
        <w:t xml:space="preserve"> của Sở chuyên ngành đối với điều chỉnh cục bộ quy hoạch chi tiết Trung tâm hành chính xã Ia Tơi</w:t>
      </w:r>
      <w:r w:rsidR="00E24E65" w:rsidRPr="00BD5778">
        <w:rPr>
          <w:rFonts w:ascii="Times New Roman" w:hAnsi="Times New Roman"/>
          <w:bCs/>
          <w:i/>
          <w:sz w:val="28"/>
          <w:szCs w:val="28"/>
        </w:rPr>
        <w:t xml:space="preserve"> </w:t>
      </w:r>
      <w:r w:rsidR="00E24E65" w:rsidRPr="00BD5778">
        <w:rPr>
          <w:rFonts w:ascii="Times New Roman" w:hAnsi="Times New Roman"/>
          <w:bCs/>
          <w:sz w:val="28"/>
          <w:szCs w:val="28"/>
        </w:rPr>
        <w:t>(</w:t>
      </w:r>
      <w:r w:rsidR="00E24E65" w:rsidRPr="00BD5778">
        <w:rPr>
          <w:rFonts w:ascii="Times New Roman" w:hAnsi="Times New Roman"/>
          <w:bCs/>
          <w:i/>
          <w:sz w:val="28"/>
          <w:szCs w:val="28"/>
        </w:rPr>
        <w:t>nay là điểm dân số 41</w:t>
      </w:r>
      <w:r w:rsidR="00965E93" w:rsidRPr="00BD5778">
        <w:rPr>
          <w:rFonts w:ascii="Times New Roman" w:hAnsi="Times New Roman"/>
          <w:bCs/>
          <w:sz w:val="28"/>
          <w:szCs w:val="28"/>
        </w:rPr>
        <w:t xml:space="preserve">), </w:t>
      </w:r>
      <w:r w:rsidR="00E24E65" w:rsidRPr="00BD5778">
        <w:rPr>
          <w:rFonts w:ascii="Times New Roman" w:hAnsi="Times New Roman"/>
          <w:bCs/>
          <w:sz w:val="28"/>
          <w:szCs w:val="28"/>
        </w:rPr>
        <w:t xml:space="preserve">tiếp tục </w:t>
      </w:r>
      <w:r w:rsidR="004C6144" w:rsidRPr="00BD5778">
        <w:rPr>
          <w:rFonts w:ascii="Times New Roman" w:hAnsi="Times New Roman"/>
          <w:bCs/>
          <w:sz w:val="28"/>
          <w:szCs w:val="28"/>
        </w:rPr>
        <w:t xml:space="preserve">triển khai thực hiện </w:t>
      </w:r>
      <w:r w:rsidR="00E24E65" w:rsidRPr="00BD5778">
        <w:rPr>
          <w:rFonts w:ascii="Times New Roman" w:hAnsi="Times New Roman"/>
          <w:bCs/>
          <w:sz w:val="28"/>
          <w:szCs w:val="28"/>
        </w:rPr>
        <w:t>các bước tiếp theo</w:t>
      </w:r>
      <w:r w:rsidR="008F3468" w:rsidRPr="00BD5778">
        <w:rPr>
          <w:rFonts w:ascii="Times New Roman" w:hAnsi="Times New Roman"/>
          <w:bCs/>
          <w:sz w:val="28"/>
          <w:szCs w:val="28"/>
        </w:rPr>
        <w:t xml:space="preserve">; </w:t>
      </w:r>
      <w:r w:rsidR="009F1AB3" w:rsidRPr="00BD5778">
        <w:rPr>
          <w:rFonts w:ascii="Times New Roman" w:hAnsi="Times New Roman"/>
          <w:bCs/>
          <w:sz w:val="28"/>
          <w:szCs w:val="28"/>
        </w:rPr>
        <w:t xml:space="preserve">Tổ chức lấy kiến cộng đồng khu dân cư về </w:t>
      </w:r>
      <w:r w:rsidR="00065239" w:rsidRPr="00BD5778">
        <w:rPr>
          <w:rFonts w:ascii="Times New Roman" w:hAnsi="Times New Roman"/>
          <w:bCs/>
          <w:sz w:val="28"/>
          <w:szCs w:val="28"/>
        </w:rPr>
        <w:t xml:space="preserve">đề cương </w:t>
      </w:r>
      <w:r w:rsidR="00065239" w:rsidRPr="00BD5778">
        <w:rPr>
          <w:rFonts w:ascii="Times New Roman" w:hAnsi="Times New Roman"/>
          <w:bCs/>
          <w:sz w:val="28"/>
          <w:szCs w:val="28"/>
        </w:rPr>
        <w:lastRenderedPageBreak/>
        <w:t>nhiệm vụ lập đồ án Q</w:t>
      </w:r>
      <w:r w:rsidR="008F3468" w:rsidRPr="00BD5778">
        <w:rPr>
          <w:rFonts w:ascii="Times New Roman" w:hAnsi="Times New Roman"/>
          <w:bCs/>
          <w:sz w:val="28"/>
          <w:szCs w:val="28"/>
        </w:rPr>
        <w:t>uy hoạch chi tiết (</w:t>
      </w:r>
      <w:r w:rsidR="008F3468" w:rsidRPr="00BD5778">
        <w:rPr>
          <w:rFonts w:ascii="Times New Roman" w:hAnsi="Times New Roman"/>
          <w:bCs/>
          <w:i/>
          <w:sz w:val="28"/>
          <w:szCs w:val="28"/>
        </w:rPr>
        <w:t>tỷ lệ 1/500</w:t>
      </w:r>
      <w:r w:rsidR="008F3468" w:rsidRPr="00BD5778">
        <w:rPr>
          <w:rFonts w:ascii="Times New Roman" w:hAnsi="Times New Roman"/>
          <w:bCs/>
          <w:sz w:val="28"/>
          <w:szCs w:val="28"/>
        </w:rPr>
        <w:t xml:space="preserve">) </w:t>
      </w:r>
      <w:r w:rsidR="00DC22D5" w:rsidRPr="00BD5778">
        <w:rPr>
          <w:rFonts w:ascii="Times New Roman" w:hAnsi="Times New Roman"/>
          <w:bCs/>
          <w:sz w:val="28"/>
          <w:szCs w:val="28"/>
        </w:rPr>
        <w:t>k</w:t>
      </w:r>
      <w:r w:rsidR="008F3468" w:rsidRPr="00BD5778">
        <w:rPr>
          <w:rFonts w:ascii="Times New Roman" w:hAnsi="Times New Roman"/>
          <w:bCs/>
          <w:sz w:val="28"/>
          <w:szCs w:val="28"/>
        </w:rPr>
        <w:t>hu thương mại, dịch vụ và dân cư dọc Quốc lộ 14C trung tâm</w:t>
      </w:r>
      <w:r w:rsidR="00984E5E" w:rsidRPr="00BD5778">
        <w:rPr>
          <w:rFonts w:ascii="Times New Roman" w:hAnsi="Times New Roman"/>
          <w:bCs/>
          <w:sz w:val="28"/>
          <w:szCs w:val="28"/>
        </w:rPr>
        <w:t xml:space="preserve"> hành chính</w:t>
      </w:r>
      <w:r w:rsidR="008F3468" w:rsidRPr="00BD5778">
        <w:rPr>
          <w:rFonts w:ascii="Times New Roman" w:hAnsi="Times New Roman"/>
          <w:bCs/>
          <w:sz w:val="28"/>
          <w:szCs w:val="28"/>
        </w:rPr>
        <w:t xml:space="preserve"> huyệ</w:t>
      </w:r>
      <w:r w:rsidR="00DC22D5" w:rsidRPr="00BD5778">
        <w:rPr>
          <w:rFonts w:ascii="Times New Roman" w:hAnsi="Times New Roman"/>
          <w:bCs/>
          <w:sz w:val="28"/>
          <w:szCs w:val="28"/>
        </w:rPr>
        <w:t>n</w:t>
      </w:r>
      <w:r w:rsidR="00065239" w:rsidRPr="00BD5778">
        <w:rPr>
          <w:rFonts w:ascii="Times New Roman" w:hAnsi="Times New Roman"/>
          <w:bCs/>
          <w:sz w:val="28"/>
          <w:szCs w:val="28"/>
        </w:rPr>
        <w:t xml:space="preserve"> (</w:t>
      </w:r>
      <w:r w:rsidR="00065239" w:rsidRPr="00BD5778">
        <w:rPr>
          <w:rFonts w:ascii="Times New Roman" w:hAnsi="Times New Roman"/>
          <w:bCs/>
          <w:i/>
          <w:sz w:val="28"/>
          <w:szCs w:val="28"/>
        </w:rPr>
        <w:t>phần điều chỉnh mở rộng tại tiểu khu 738 xã Ia Tơi</w:t>
      </w:r>
      <w:r w:rsidR="00065239" w:rsidRPr="00BD5778">
        <w:rPr>
          <w:rFonts w:ascii="Times New Roman" w:hAnsi="Times New Roman"/>
          <w:bCs/>
          <w:sz w:val="28"/>
          <w:szCs w:val="28"/>
        </w:rPr>
        <w:t xml:space="preserve">) và đề cương nhiệm vụ lập đồ án </w:t>
      </w:r>
      <w:r w:rsidR="00DC22D5" w:rsidRPr="00BD5778">
        <w:rPr>
          <w:rFonts w:ascii="Times New Roman" w:hAnsi="Times New Roman"/>
          <w:bCs/>
          <w:sz w:val="28"/>
          <w:szCs w:val="28"/>
        </w:rPr>
        <w:t>quy hoạch chi tiết (</w:t>
      </w:r>
      <w:r w:rsidR="00DC22D5" w:rsidRPr="00BD5778">
        <w:rPr>
          <w:rFonts w:ascii="Times New Roman" w:hAnsi="Times New Roman"/>
          <w:bCs/>
          <w:i/>
          <w:sz w:val="28"/>
          <w:szCs w:val="28"/>
        </w:rPr>
        <w:t>tỷ lệ 1/500</w:t>
      </w:r>
      <w:r w:rsidR="00DC22D5" w:rsidRPr="00BD5778">
        <w:rPr>
          <w:rFonts w:ascii="Times New Roman" w:hAnsi="Times New Roman"/>
          <w:bCs/>
          <w:sz w:val="28"/>
          <w:szCs w:val="28"/>
        </w:rPr>
        <w:t>) điểm dân cư số 23, bố trí khu dân cư và thương mại dịch vụ dọc đường tuần tra biên giới</w:t>
      </w:r>
      <w:r w:rsidR="00065239" w:rsidRPr="00BD5778">
        <w:rPr>
          <w:rFonts w:ascii="Times New Roman" w:hAnsi="Times New Roman"/>
          <w:bCs/>
          <w:sz w:val="28"/>
          <w:szCs w:val="28"/>
        </w:rPr>
        <w:t xml:space="preserve"> xã Ia Đal.</w:t>
      </w:r>
    </w:p>
    <w:p w:rsidR="008F3468" w:rsidRPr="00BD5778" w:rsidRDefault="004F606E" w:rsidP="002D3E3C">
      <w:pPr>
        <w:spacing w:before="120" w:after="0" w:line="240" w:lineRule="auto"/>
        <w:ind w:firstLine="540"/>
        <w:jc w:val="both"/>
        <w:rPr>
          <w:rFonts w:ascii="Times New Roman" w:hAnsi="Times New Roman"/>
          <w:bCs/>
          <w:sz w:val="28"/>
          <w:szCs w:val="28"/>
        </w:rPr>
      </w:pPr>
      <w:r w:rsidRPr="00BD5778">
        <w:rPr>
          <w:rFonts w:ascii="Times New Roman" w:hAnsi="Times New Roman"/>
          <w:bCs/>
          <w:sz w:val="28"/>
          <w:szCs w:val="28"/>
        </w:rPr>
        <w:t>+</w:t>
      </w:r>
      <w:r w:rsidR="008F3468" w:rsidRPr="00BD5778">
        <w:rPr>
          <w:rFonts w:ascii="Times New Roman" w:hAnsi="Times New Roman"/>
          <w:bCs/>
          <w:sz w:val="28"/>
          <w:szCs w:val="28"/>
        </w:rPr>
        <w:t xml:space="preserve"> </w:t>
      </w:r>
      <w:r w:rsidR="00CB58EA" w:rsidRPr="00BD5778">
        <w:rPr>
          <w:rFonts w:ascii="Times New Roman" w:hAnsi="Times New Roman"/>
          <w:bCs/>
          <w:i/>
          <w:sz w:val="28"/>
          <w:szCs w:val="28"/>
        </w:rPr>
        <w:t xml:space="preserve">Lĩnh vực </w:t>
      </w:r>
      <w:r w:rsidR="008F3468" w:rsidRPr="00BD5778">
        <w:rPr>
          <w:rFonts w:ascii="Times New Roman" w:hAnsi="Times New Roman"/>
          <w:bCs/>
          <w:i/>
          <w:sz w:val="28"/>
          <w:szCs w:val="28"/>
        </w:rPr>
        <w:t>Giao thông vận tải</w:t>
      </w:r>
      <w:r w:rsidR="008F3468" w:rsidRPr="00BD5778">
        <w:rPr>
          <w:rFonts w:ascii="Times New Roman" w:hAnsi="Times New Roman"/>
          <w:bCs/>
          <w:sz w:val="28"/>
          <w:szCs w:val="28"/>
        </w:rPr>
        <w:t>:</w:t>
      </w:r>
    </w:p>
    <w:p w:rsidR="00CB58EA" w:rsidRPr="00BD5778" w:rsidRDefault="00CB58EA" w:rsidP="00CB58EA">
      <w:pPr>
        <w:spacing w:before="120" w:after="0" w:line="240" w:lineRule="auto"/>
        <w:ind w:firstLine="540"/>
        <w:jc w:val="both"/>
        <w:rPr>
          <w:rFonts w:ascii="Times New Roman" w:hAnsi="Times New Roman"/>
          <w:bCs/>
          <w:sz w:val="28"/>
          <w:szCs w:val="28"/>
        </w:rPr>
      </w:pPr>
      <w:r w:rsidRPr="00BD5778">
        <w:rPr>
          <w:rFonts w:ascii="Times New Roman" w:hAnsi="Times New Roman"/>
          <w:bCs/>
          <w:sz w:val="28"/>
          <w:szCs w:val="28"/>
        </w:rPr>
        <w:t>K</w:t>
      </w:r>
      <w:r w:rsidR="008338AD" w:rsidRPr="00BD5778">
        <w:rPr>
          <w:rFonts w:ascii="Times New Roman" w:hAnsi="Times New Roman"/>
          <w:bCs/>
          <w:sz w:val="28"/>
          <w:szCs w:val="28"/>
        </w:rPr>
        <w:t>iện toàn Ban An toàn giao thông huyện</w:t>
      </w:r>
      <w:r w:rsidR="00705527" w:rsidRPr="00BD5778">
        <w:rPr>
          <w:rFonts w:ascii="Times New Roman" w:hAnsi="Times New Roman"/>
          <w:bCs/>
          <w:sz w:val="28"/>
          <w:szCs w:val="28"/>
        </w:rPr>
        <w:t>,</w:t>
      </w:r>
      <w:r w:rsidR="008338AD" w:rsidRPr="00BD5778">
        <w:rPr>
          <w:rFonts w:ascii="Times New Roman" w:hAnsi="Times New Roman"/>
          <w:bCs/>
          <w:sz w:val="28"/>
          <w:szCs w:val="28"/>
        </w:rPr>
        <w:t xml:space="preserve"> </w:t>
      </w:r>
      <w:r w:rsidR="001F684A" w:rsidRPr="00BD5778">
        <w:rPr>
          <w:rFonts w:ascii="Times New Roman" w:hAnsi="Times New Roman"/>
          <w:bCs/>
          <w:sz w:val="28"/>
          <w:szCs w:val="28"/>
        </w:rPr>
        <w:t>giao</w:t>
      </w:r>
      <w:r w:rsidR="008338AD" w:rsidRPr="00BD5778">
        <w:rPr>
          <w:rFonts w:ascii="Times New Roman" w:hAnsi="Times New Roman"/>
          <w:bCs/>
          <w:sz w:val="28"/>
          <w:szCs w:val="28"/>
        </w:rPr>
        <w:t xml:space="preserve"> nhiệm vụ cho các thành viên </w:t>
      </w:r>
      <w:r w:rsidR="00705527" w:rsidRPr="00BD5778">
        <w:rPr>
          <w:rFonts w:ascii="Times New Roman" w:hAnsi="Times New Roman"/>
          <w:bCs/>
          <w:sz w:val="28"/>
          <w:szCs w:val="28"/>
        </w:rPr>
        <w:t>phối hợp thực hiện công tác bảo đảm trật tự, an toàn giao thông trên địa bàn</w:t>
      </w:r>
      <w:r w:rsidR="00126AE0" w:rsidRPr="00BD5778">
        <w:rPr>
          <w:rFonts w:ascii="Times New Roman" w:hAnsi="Times New Roman"/>
          <w:bCs/>
          <w:sz w:val="28"/>
          <w:szCs w:val="28"/>
        </w:rPr>
        <w:t xml:space="preserve">. </w:t>
      </w:r>
      <w:r w:rsidR="009945DC" w:rsidRPr="00BD5778">
        <w:rPr>
          <w:rFonts w:ascii="Times New Roman" w:hAnsi="Times New Roman"/>
          <w:bCs/>
          <w:sz w:val="28"/>
          <w:szCs w:val="28"/>
        </w:rPr>
        <w:t>C</w:t>
      </w:r>
      <w:r w:rsidRPr="00BD5778">
        <w:rPr>
          <w:rFonts w:ascii="Times New Roman" w:hAnsi="Times New Roman"/>
          <w:bCs/>
          <w:sz w:val="28"/>
          <w:szCs w:val="28"/>
        </w:rPr>
        <w:t xml:space="preserve">hỉ đạo </w:t>
      </w:r>
      <w:r w:rsidR="009945DC" w:rsidRPr="00BD5778">
        <w:rPr>
          <w:rFonts w:ascii="Times New Roman" w:hAnsi="Times New Roman"/>
          <w:bCs/>
          <w:sz w:val="28"/>
          <w:szCs w:val="28"/>
        </w:rPr>
        <w:t>cơ quan chuyên môn</w:t>
      </w:r>
      <w:r w:rsidRPr="00BD5778">
        <w:rPr>
          <w:rFonts w:ascii="Times New Roman" w:hAnsi="Times New Roman"/>
          <w:bCs/>
          <w:sz w:val="28"/>
          <w:szCs w:val="28"/>
        </w:rPr>
        <w:t xml:space="preserve"> và UBND </w:t>
      </w:r>
      <w:r w:rsidR="00364166" w:rsidRPr="00BD5778">
        <w:rPr>
          <w:rFonts w:ascii="Times New Roman" w:hAnsi="Times New Roman"/>
          <w:bCs/>
          <w:sz w:val="28"/>
          <w:szCs w:val="28"/>
        </w:rPr>
        <w:t xml:space="preserve">các </w:t>
      </w:r>
      <w:r w:rsidRPr="00BD5778">
        <w:rPr>
          <w:rFonts w:ascii="Times New Roman" w:hAnsi="Times New Roman"/>
          <w:bCs/>
          <w:sz w:val="28"/>
          <w:szCs w:val="28"/>
        </w:rPr>
        <w:t xml:space="preserve">xã phối hợp với Thanh tra giao thông tỉnh thường xuyên </w:t>
      </w:r>
      <w:r w:rsidR="009945DC" w:rsidRPr="00BD5778">
        <w:rPr>
          <w:rFonts w:ascii="Times New Roman" w:hAnsi="Times New Roman"/>
          <w:bCs/>
          <w:sz w:val="28"/>
          <w:szCs w:val="28"/>
        </w:rPr>
        <w:t xml:space="preserve">thanh </w:t>
      </w:r>
      <w:r w:rsidRPr="00BD5778">
        <w:rPr>
          <w:rFonts w:ascii="Times New Roman" w:hAnsi="Times New Roman"/>
          <w:bCs/>
          <w:sz w:val="28"/>
          <w:szCs w:val="28"/>
        </w:rPr>
        <w:t xml:space="preserve">kiểm tra </w:t>
      </w:r>
      <w:r w:rsidR="009945DC" w:rsidRPr="00BD5778">
        <w:rPr>
          <w:rFonts w:ascii="Times New Roman" w:hAnsi="Times New Roman"/>
          <w:bCs/>
          <w:sz w:val="28"/>
          <w:szCs w:val="28"/>
        </w:rPr>
        <w:t>phương tiện giao thông đường bộ, đường thủy</w:t>
      </w:r>
      <w:r w:rsidRPr="00BD5778">
        <w:rPr>
          <w:rFonts w:ascii="Times New Roman" w:hAnsi="Times New Roman"/>
          <w:bCs/>
          <w:sz w:val="28"/>
          <w:szCs w:val="28"/>
        </w:rPr>
        <w:t xml:space="preserve">. </w:t>
      </w:r>
    </w:p>
    <w:p w:rsidR="008F3468" w:rsidRPr="00BD5778" w:rsidRDefault="009945DC" w:rsidP="002D3E3C">
      <w:pPr>
        <w:spacing w:before="120" w:after="0" w:line="240" w:lineRule="auto"/>
        <w:ind w:firstLine="540"/>
        <w:jc w:val="both"/>
        <w:rPr>
          <w:rFonts w:ascii="Times New Roman" w:hAnsi="Times New Roman"/>
          <w:sz w:val="28"/>
          <w:szCs w:val="28"/>
        </w:rPr>
      </w:pPr>
      <w:r w:rsidRPr="00BD5778">
        <w:rPr>
          <w:rFonts w:ascii="Times New Roman" w:hAnsi="Times New Roman"/>
          <w:sz w:val="28"/>
          <w:szCs w:val="28"/>
        </w:rPr>
        <w:t>D</w:t>
      </w:r>
      <w:r w:rsidR="00B13D2B" w:rsidRPr="00BD5778">
        <w:rPr>
          <w:rFonts w:ascii="Times New Roman" w:hAnsi="Times New Roman"/>
          <w:sz w:val="28"/>
          <w:szCs w:val="28"/>
        </w:rPr>
        <w:t xml:space="preserve">uy trì hoạt động 01 đơn vị </w:t>
      </w:r>
      <w:r w:rsidR="008F3468" w:rsidRPr="00BD5778">
        <w:rPr>
          <w:rFonts w:ascii="Times New Roman" w:hAnsi="Times New Roman"/>
          <w:sz w:val="28"/>
          <w:szCs w:val="28"/>
        </w:rPr>
        <w:t xml:space="preserve">đăng ký </w:t>
      </w:r>
      <w:r w:rsidR="00E1773C" w:rsidRPr="00BD5778">
        <w:rPr>
          <w:rFonts w:ascii="Times New Roman" w:hAnsi="Times New Roman"/>
          <w:sz w:val="28"/>
          <w:szCs w:val="28"/>
        </w:rPr>
        <w:t xml:space="preserve">vận tải hành khách </w:t>
      </w:r>
      <w:r w:rsidR="008F3468" w:rsidRPr="00BD5778">
        <w:rPr>
          <w:rFonts w:ascii="Times New Roman" w:hAnsi="Times New Roman"/>
          <w:sz w:val="28"/>
          <w:szCs w:val="28"/>
        </w:rPr>
        <w:t xml:space="preserve">tuyến </w:t>
      </w:r>
      <w:r w:rsidR="00B13D2B" w:rsidRPr="00BD5778">
        <w:rPr>
          <w:rFonts w:ascii="Times New Roman" w:hAnsi="Times New Roman"/>
          <w:sz w:val="28"/>
          <w:szCs w:val="28"/>
        </w:rPr>
        <w:t>cố định</w:t>
      </w:r>
      <w:r w:rsidR="00F21D8A" w:rsidRPr="00BD5778">
        <w:rPr>
          <w:rFonts w:ascii="Times New Roman" w:hAnsi="Times New Roman"/>
          <w:sz w:val="28"/>
          <w:szCs w:val="28"/>
        </w:rPr>
        <w:t xml:space="preserve"> với lưu lượng</w:t>
      </w:r>
      <w:r w:rsidR="00B32BEE" w:rsidRPr="00BD5778">
        <w:rPr>
          <w:rFonts w:ascii="Times New Roman" w:hAnsi="Times New Roman"/>
          <w:sz w:val="28"/>
          <w:szCs w:val="28"/>
        </w:rPr>
        <w:t xml:space="preserve"> 0</w:t>
      </w:r>
      <w:r w:rsidR="00907811" w:rsidRPr="00BD5778">
        <w:rPr>
          <w:rFonts w:ascii="Times New Roman" w:hAnsi="Times New Roman"/>
          <w:sz w:val="28"/>
          <w:szCs w:val="28"/>
        </w:rPr>
        <w:t>4</w:t>
      </w:r>
      <w:r w:rsidR="00B32BEE" w:rsidRPr="00BD5778">
        <w:rPr>
          <w:rFonts w:ascii="Times New Roman" w:hAnsi="Times New Roman"/>
          <w:sz w:val="28"/>
          <w:szCs w:val="28"/>
        </w:rPr>
        <w:t xml:space="preserve"> chuyến/ngày phục vụ nhu cầu đi lại </w:t>
      </w:r>
      <w:r w:rsidR="00B55A7D" w:rsidRPr="00BD5778">
        <w:rPr>
          <w:rFonts w:ascii="Times New Roman" w:hAnsi="Times New Roman"/>
          <w:sz w:val="28"/>
          <w:szCs w:val="28"/>
        </w:rPr>
        <w:t>của nhân dân trên địa bàn</w:t>
      </w:r>
      <w:r w:rsidR="008F3468" w:rsidRPr="00BD5778">
        <w:rPr>
          <w:rFonts w:ascii="Times New Roman" w:hAnsi="Times New Roman"/>
          <w:sz w:val="28"/>
          <w:szCs w:val="28"/>
        </w:rPr>
        <w:t>.</w:t>
      </w:r>
      <w:r w:rsidR="002B4993" w:rsidRPr="00BD5778">
        <w:rPr>
          <w:rFonts w:ascii="Times New Roman" w:hAnsi="Times New Roman"/>
          <w:sz w:val="28"/>
          <w:szCs w:val="28"/>
        </w:rPr>
        <w:t xml:space="preserve"> </w:t>
      </w:r>
      <w:r w:rsidR="00B55A7D" w:rsidRPr="00BD5778">
        <w:rPr>
          <w:rFonts w:ascii="Times New Roman" w:hAnsi="Times New Roman"/>
          <w:sz w:val="28"/>
          <w:szCs w:val="28"/>
        </w:rPr>
        <w:t>Trong 6 tháng đầu năm đã vận chuyển 8.064 lượt hành khách</w:t>
      </w:r>
      <w:r w:rsidR="00355AB2" w:rsidRPr="00BD5778">
        <w:rPr>
          <w:rFonts w:ascii="Times New Roman" w:hAnsi="Times New Roman"/>
          <w:sz w:val="28"/>
          <w:szCs w:val="28"/>
          <w:vertAlign w:val="superscript"/>
        </w:rPr>
        <w:t>(</w:t>
      </w:r>
      <w:r w:rsidR="00355AB2" w:rsidRPr="00BD5778">
        <w:rPr>
          <w:rStyle w:val="FootnoteReference"/>
          <w:rFonts w:ascii="Times New Roman" w:hAnsi="Times New Roman"/>
          <w:sz w:val="28"/>
          <w:szCs w:val="28"/>
        </w:rPr>
        <w:footnoteReference w:id="15"/>
      </w:r>
      <w:r w:rsidR="00355AB2" w:rsidRPr="00BD5778">
        <w:rPr>
          <w:rFonts w:ascii="Times New Roman" w:hAnsi="Times New Roman"/>
          <w:sz w:val="28"/>
          <w:szCs w:val="28"/>
          <w:vertAlign w:val="superscript"/>
        </w:rPr>
        <w:t>)</w:t>
      </w:r>
      <w:r w:rsidR="00B55A7D" w:rsidRPr="00BD5778">
        <w:rPr>
          <w:rFonts w:ascii="Times New Roman" w:hAnsi="Times New Roman"/>
          <w:sz w:val="28"/>
          <w:szCs w:val="28"/>
        </w:rPr>
        <w:t xml:space="preserve">, doanh thu </w:t>
      </w:r>
      <w:r w:rsidR="00355AB2" w:rsidRPr="00BD5778">
        <w:rPr>
          <w:rFonts w:ascii="Times New Roman" w:hAnsi="Times New Roman"/>
          <w:sz w:val="28"/>
          <w:szCs w:val="28"/>
        </w:rPr>
        <w:t xml:space="preserve">806,4 triệu đồng; </w:t>
      </w:r>
      <w:r w:rsidR="00A95651" w:rsidRPr="00BD5778">
        <w:rPr>
          <w:rFonts w:ascii="Times New Roman" w:hAnsi="Times New Roman"/>
          <w:sz w:val="28"/>
          <w:szCs w:val="28"/>
        </w:rPr>
        <w:t xml:space="preserve">vận chuyển hàng hóa các loại ước thực hiện khoảng </w:t>
      </w:r>
      <w:r w:rsidR="002367F4" w:rsidRPr="00BD5778">
        <w:rPr>
          <w:rFonts w:ascii="Times New Roman" w:hAnsi="Times New Roman"/>
          <w:sz w:val="28"/>
          <w:szCs w:val="28"/>
        </w:rPr>
        <w:t>19.000</w:t>
      </w:r>
      <w:r w:rsidR="001143A3" w:rsidRPr="00BD5778">
        <w:rPr>
          <w:rFonts w:ascii="Times New Roman" w:hAnsi="Times New Roman"/>
          <w:sz w:val="28"/>
          <w:szCs w:val="28"/>
        </w:rPr>
        <w:t xml:space="preserve"> tấn</w:t>
      </w:r>
      <w:r w:rsidR="002367F4" w:rsidRPr="00BD5778">
        <w:rPr>
          <w:rFonts w:ascii="Times New Roman" w:hAnsi="Times New Roman"/>
          <w:sz w:val="28"/>
          <w:szCs w:val="28"/>
          <w:vertAlign w:val="superscript"/>
        </w:rPr>
        <w:t>(</w:t>
      </w:r>
      <w:r w:rsidR="002367F4" w:rsidRPr="00BD5778">
        <w:rPr>
          <w:rStyle w:val="FootnoteReference"/>
          <w:rFonts w:ascii="Times New Roman" w:hAnsi="Times New Roman"/>
          <w:sz w:val="28"/>
          <w:szCs w:val="28"/>
        </w:rPr>
        <w:footnoteReference w:id="16"/>
      </w:r>
      <w:r w:rsidR="002367F4" w:rsidRPr="00BD5778">
        <w:rPr>
          <w:rFonts w:ascii="Times New Roman" w:hAnsi="Times New Roman"/>
          <w:sz w:val="28"/>
          <w:szCs w:val="28"/>
          <w:vertAlign w:val="superscript"/>
        </w:rPr>
        <w:t>)</w:t>
      </w:r>
      <w:r w:rsidR="002367F4" w:rsidRPr="00BD5778">
        <w:rPr>
          <w:rFonts w:ascii="Times New Roman" w:hAnsi="Times New Roman"/>
          <w:sz w:val="28"/>
          <w:szCs w:val="28"/>
        </w:rPr>
        <w:t>.</w:t>
      </w:r>
    </w:p>
    <w:p w:rsidR="008F3468" w:rsidRPr="00BD5778" w:rsidRDefault="008F3468" w:rsidP="002D3E3C">
      <w:pPr>
        <w:spacing w:before="120" w:after="0" w:line="240" w:lineRule="auto"/>
        <w:ind w:firstLine="540"/>
        <w:jc w:val="both"/>
        <w:rPr>
          <w:rFonts w:ascii="Times New Roman" w:hAnsi="Times New Roman"/>
          <w:b/>
          <w:sz w:val="28"/>
          <w:szCs w:val="28"/>
        </w:rPr>
      </w:pPr>
      <w:r w:rsidRPr="00BD5778">
        <w:rPr>
          <w:rFonts w:ascii="Times New Roman" w:hAnsi="Times New Roman"/>
          <w:b/>
          <w:sz w:val="28"/>
          <w:szCs w:val="28"/>
        </w:rPr>
        <w:t xml:space="preserve">1.4. </w:t>
      </w:r>
      <w:r w:rsidR="00364166" w:rsidRPr="00BD5778">
        <w:rPr>
          <w:rFonts w:ascii="Times New Roman" w:hAnsi="Times New Roman"/>
          <w:b/>
          <w:sz w:val="28"/>
          <w:szCs w:val="28"/>
        </w:rPr>
        <w:t xml:space="preserve">Thương mại </w:t>
      </w:r>
      <w:r w:rsidR="00364166" w:rsidRPr="00BD5778">
        <w:rPr>
          <w:rFonts w:ascii="Times New Roman" w:hAnsi="Times New Roman"/>
          <w:sz w:val="28"/>
          <w:szCs w:val="28"/>
        </w:rPr>
        <w:t xml:space="preserve">- </w:t>
      </w:r>
      <w:r w:rsidR="00364166" w:rsidRPr="00BD5778">
        <w:rPr>
          <w:rFonts w:ascii="Times New Roman" w:hAnsi="Times New Roman"/>
          <w:b/>
          <w:sz w:val="28"/>
          <w:szCs w:val="28"/>
        </w:rPr>
        <w:t>Dịch vụ.</w:t>
      </w:r>
    </w:p>
    <w:p w:rsidR="008F3468" w:rsidRPr="00BD5778" w:rsidRDefault="008F3468" w:rsidP="002D3E3C">
      <w:pPr>
        <w:spacing w:before="120" w:after="0" w:line="240" w:lineRule="auto"/>
        <w:ind w:firstLine="540"/>
        <w:jc w:val="both"/>
        <w:rPr>
          <w:rFonts w:ascii="Times New Roman" w:hAnsi="Times New Roman"/>
          <w:sz w:val="28"/>
          <w:szCs w:val="28"/>
        </w:rPr>
      </w:pPr>
      <w:r w:rsidRPr="00BD5778">
        <w:rPr>
          <w:rFonts w:ascii="Times New Roman" w:hAnsi="Times New Roman"/>
          <w:bCs/>
          <w:sz w:val="28"/>
          <w:szCs w:val="28"/>
        </w:rPr>
        <w:t xml:space="preserve">- </w:t>
      </w:r>
      <w:r w:rsidR="00B4032B" w:rsidRPr="00BD5778">
        <w:rPr>
          <w:rFonts w:ascii="Times New Roman" w:hAnsi="Times New Roman"/>
          <w:sz w:val="28"/>
          <w:szCs w:val="28"/>
        </w:rPr>
        <w:t>D</w:t>
      </w:r>
      <w:r w:rsidR="00B4032B" w:rsidRPr="00BD5778">
        <w:rPr>
          <w:rFonts w:ascii="Times New Roman" w:hAnsi="Times New Roman"/>
          <w:bCs/>
          <w:sz w:val="28"/>
          <w:szCs w:val="28"/>
          <w:lang w:val="vi-VN"/>
        </w:rPr>
        <w:t xml:space="preserve">oanh thu </w:t>
      </w:r>
      <w:r w:rsidR="00A45EE7" w:rsidRPr="00BD5778">
        <w:rPr>
          <w:rFonts w:ascii="Times New Roman" w:hAnsi="Times New Roman"/>
          <w:bCs/>
          <w:sz w:val="28"/>
          <w:szCs w:val="28"/>
        </w:rPr>
        <w:t>thương mại</w:t>
      </w:r>
      <w:r w:rsidR="00B4032B" w:rsidRPr="00BD5778">
        <w:rPr>
          <w:rFonts w:ascii="Times New Roman" w:hAnsi="Times New Roman"/>
          <w:bCs/>
          <w:sz w:val="28"/>
          <w:szCs w:val="28"/>
        </w:rPr>
        <w:t>-dịch vụ trên địa bàn 6 tháng đầu năm 2018 ước đạt 84,68 tỷ đồng, đạt</w:t>
      </w:r>
      <w:r w:rsidR="00B4032B" w:rsidRPr="00BD5778">
        <w:rPr>
          <w:rFonts w:ascii="Times New Roman" w:hAnsi="Times New Roman"/>
          <w:sz w:val="28"/>
          <w:szCs w:val="28"/>
        </w:rPr>
        <w:t xml:space="preserve"> 70,1</w:t>
      </w:r>
      <w:r w:rsidR="00B4032B" w:rsidRPr="00BD5778">
        <w:rPr>
          <w:rFonts w:ascii="Times New Roman" w:hAnsi="Times New Roman"/>
          <w:sz w:val="28"/>
          <w:szCs w:val="28"/>
          <w:lang w:val="vi-VN"/>
        </w:rPr>
        <w:t>% so v</w:t>
      </w:r>
      <w:r w:rsidR="00B4032B" w:rsidRPr="00BD5778">
        <w:rPr>
          <w:rFonts w:ascii="Times New Roman" w:hAnsi="Times New Roman"/>
          <w:sz w:val="28"/>
          <w:szCs w:val="28"/>
        </w:rPr>
        <w:t>ớ</w:t>
      </w:r>
      <w:r w:rsidR="00B4032B" w:rsidRPr="00BD5778">
        <w:rPr>
          <w:rFonts w:ascii="Times New Roman" w:hAnsi="Times New Roman"/>
          <w:sz w:val="28"/>
          <w:szCs w:val="28"/>
          <w:lang w:val="vi-VN"/>
        </w:rPr>
        <w:t>i kế hoạch và</w:t>
      </w:r>
      <w:r w:rsidR="00B4032B" w:rsidRPr="00BD5778">
        <w:rPr>
          <w:rFonts w:ascii="Times New Roman" w:hAnsi="Times New Roman"/>
          <w:sz w:val="28"/>
          <w:szCs w:val="28"/>
        </w:rPr>
        <w:t xml:space="preserve"> bằng 87,14 </w:t>
      </w:r>
      <w:r w:rsidR="00B4032B" w:rsidRPr="00BD5778">
        <w:rPr>
          <w:rFonts w:ascii="Times New Roman" w:hAnsi="Times New Roman"/>
          <w:sz w:val="28"/>
          <w:szCs w:val="28"/>
          <w:lang w:val="vi-VN"/>
        </w:rPr>
        <w:t>% so với cùng kỳ</w:t>
      </w:r>
      <w:r w:rsidR="00B4032B" w:rsidRPr="00BD5778">
        <w:rPr>
          <w:rFonts w:ascii="Times New Roman" w:hAnsi="Times New Roman"/>
          <w:sz w:val="28"/>
          <w:szCs w:val="28"/>
        </w:rPr>
        <w:t xml:space="preserve"> năm 2017. Trong đó, t</w:t>
      </w:r>
      <w:r w:rsidRPr="00BD5778">
        <w:rPr>
          <w:rFonts w:ascii="Times New Roman" w:hAnsi="Times New Roman"/>
          <w:bCs/>
          <w:sz w:val="28"/>
          <w:szCs w:val="28"/>
        </w:rPr>
        <w:t xml:space="preserve">ổng mức luân chuyển hàng hoá 6 tháng đầu năm 2018 </w:t>
      </w:r>
      <w:r w:rsidR="00B4032B" w:rsidRPr="00BD5778">
        <w:rPr>
          <w:rFonts w:ascii="Times New Roman" w:hAnsi="Times New Roman"/>
          <w:bCs/>
          <w:sz w:val="28"/>
          <w:szCs w:val="28"/>
        </w:rPr>
        <w:t>ước đạt</w:t>
      </w:r>
      <w:r w:rsidRPr="00BD5778">
        <w:rPr>
          <w:rFonts w:ascii="Times New Roman" w:hAnsi="Times New Roman"/>
          <w:bCs/>
          <w:sz w:val="28"/>
          <w:szCs w:val="28"/>
        </w:rPr>
        <w:t xml:space="preserve"> 65 tỷ đồng</w:t>
      </w:r>
      <w:r w:rsidR="00B4032B" w:rsidRPr="00BD5778">
        <w:rPr>
          <w:rFonts w:ascii="Times New Roman" w:hAnsi="Times New Roman"/>
          <w:bCs/>
          <w:sz w:val="28"/>
          <w:szCs w:val="28"/>
        </w:rPr>
        <w:t>.</w:t>
      </w:r>
      <w:r w:rsidRPr="00BD5778">
        <w:rPr>
          <w:rFonts w:ascii="Times New Roman" w:hAnsi="Times New Roman"/>
          <w:sz w:val="28"/>
          <w:szCs w:val="28"/>
        </w:rPr>
        <w:t xml:space="preserve"> </w:t>
      </w:r>
    </w:p>
    <w:p w:rsidR="00FC2139" w:rsidRPr="00BD5778" w:rsidRDefault="00F3061D" w:rsidP="002D3E3C">
      <w:pPr>
        <w:spacing w:before="120" w:after="0" w:line="240" w:lineRule="auto"/>
        <w:ind w:firstLine="540"/>
        <w:jc w:val="both"/>
        <w:rPr>
          <w:rFonts w:ascii="Times New Roman" w:hAnsi="Times New Roman"/>
          <w:sz w:val="28"/>
          <w:szCs w:val="28"/>
        </w:rPr>
      </w:pPr>
      <w:r w:rsidRPr="00BD5778">
        <w:rPr>
          <w:rFonts w:ascii="Times New Roman" w:hAnsi="Times New Roman"/>
          <w:bCs/>
          <w:sz w:val="28"/>
          <w:szCs w:val="28"/>
        </w:rPr>
        <w:t xml:space="preserve">- </w:t>
      </w:r>
      <w:r w:rsidR="0055505A" w:rsidRPr="00BD5778">
        <w:rPr>
          <w:rFonts w:ascii="Times New Roman" w:hAnsi="Times New Roman"/>
          <w:bCs/>
          <w:sz w:val="28"/>
          <w:szCs w:val="28"/>
        </w:rPr>
        <w:t>T</w:t>
      </w:r>
      <w:r w:rsidR="006D20B7" w:rsidRPr="00BD5778">
        <w:rPr>
          <w:rFonts w:ascii="Times New Roman" w:hAnsi="Times New Roman"/>
          <w:bCs/>
          <w:sz w:val="28"/>
          <w:szCs w:val="28"/>
        </w:rPr>
        <w:t xml:space="preserve">ổ chức được </w:t>
      </w:r>
      <w:r w:rsidRPr="00BD5778">
        <w:rPr>
          <w:rFonts w:ascii="Times New Roman" w:hAnsi="Times New Roman"/>
          <w:sz w:val="28"/>
          <w:szCs w:val="28"/>
        </w:rPr>
        <w:t>02</w:t>
      </w:r>
      <w:r w:rsidR="00B75F25" w:rsidRPr="00BD5778">
        <w:rPr>
          <w:rFonts w:ascii="Times New Roman" w:hAnsi="Times New Roman"/>
          <w:sz w:val="28"/>
          <w:szCs w:val="28"/>
        </w:rPr>
        <w:t xml:space="preserve"> đợt kiểm tra</w:t>
      </w:r>
      <w:r w:rsidR="00FC2139" w:rsidRPr="00BD5778">
        <w:rPr>
          <w:rFonts w:ascii="Times New Roman" w:hAnsi="Times New Roman"/>
          <w:sz w:val="28"/>
          <w:szCs w:val="28"/>
        </w:rPr>
        <w:t xml:space="preserve"> đối với các cơ sở kinh doanh xăng, dầu, cửa hàng tạp hóa và </w:t>
      </w:r>
      <w:r w:rsidR="0055505A" w:rsidRPr="00BD5778">
        <w:rPr>
          <w:rFonts w:ascii="Times New Roman" w:hAnsi="Times New Roman"/>
          <w:sz w:val="28"/>
          <w:szCs w:val="28"/>
        </w:rPr>
        <w:t xml:space="preserve">kiểm </w:t>
      </w:r>
      <w:r w:rsidR="00FC2139" w:rsidRPr="00BD5778">
        <w:rPr>
          <w:rFonts w:ascii="Times New Roman" w:hAnsi="Times New Roman"/>
          <w:sz w:val="28"/>
          <w:szCs w:val="28"/>
        </w:rPr>
        <w:t xml:space="preserve">tra hoạt động vận chuyển hàng hóa lưu thông trên địa bàn. Qua kiểm tra, phát hiện 27 cơ sở chưa </w:t>
      </w:r>
      <w:r w:rsidR="009C0CBE" w:rsidRPr="00BD5778">
        <w:rPr>
          <w:rFonts w:ascii="Times New Roman" w:hAnsi="Times New Roman"/>
          <w:sz w:val="28"/>
          <w:szCs w:val="28"/>
        </w:rPr>
        <w:t>đảm bảo</w:t>
      </w:r>
      <w:r w:rsidR="00FC2139" w:rsidRPr="00BD5778">
        <w:rPr>
          <w:rFonts w:ascii="Times New Roman" w:hAnsi="Times New Roman"/>
          <w:sz w:val="28"/>
          <w:szCs w:val="28"/>
        </w:rPr>
        <w:t xml:space="preserve"> điều kiện kinh doanh; lực lượng chức năng đã nhắc nhở và yêu cầu các cơ sở thực hiện đầy đủ các yêu cầu </w:t>
      </w:r>
      <w:r w:rsidR="009C0CBE" w:rsidRPr="00BD5778">
        <w:rPr>
          <w:rFonts w:ascii="Times New Roman" w:hAnsi="Times New Roman"/>
          <w:sz w:val="28"/>
          <w:szCs w:val="28"/>
        </w:rPr>
        <w:t xml:space="preserve">theo quy định của pháp luật </w:t>
      </w:r>
      <w:r w:rsidR="00FC2139" w:rsidRPr="00BD5778">
        <w:rPr>
          <w:rFonts w:ascii="Times New Roman" w:hAnsi="Times New Roman"/>
          <w:sz w:val="28"/>
          <w:szCs w:val="28"/>
        </w:rPr>
        <w:t>để kinh doanh theo quy định.</w:t>
      </w:r>
    </w:p>
    <w:p w:rsidR="009B27A7" w:rsidRPr="00BD5778" w:rsidRDefault="009B27A7" w:rsidP="002D3E3C">
      <w:pPr>
        <w:tabs>
          <w:tab w:val="left" w:pos="0"/>
        </w:tabs>
        <w:spacing w:before="120" w:after="0" w:line="240" w:lineRule="auto"/>
        <w:ind w:firstLine="540"/>
        <w:jc w:val="both"/>
        <w:rPr>
          <w:rFonts w:ascii="Times New Roman" w:hAnsi="Times New Roman"/>
          <w:b/>
          <w:sz w:val="28"/>
          <w:szCs w:val="28"/>
        </w:rPr>
      </w:pPr>
      <w:r w:rsidRPr="00BD5778">
        <w:rPr>
          <w:rFonts w:ascii="Times New Roman" w:hAnsi="Times New Roman"/>
          <w:b/>
          <w:sz w:val="28"/>
          <w:szCs w:val="28"/>
        </w:rPr>
        <w:t>1.5</w:t>
      </w:r>
      <w:r w:rsidRPr="00BD5778">
        <w:rPr>
          <w:rFonts w:ascii="Times New Roman" w:hAnsi="Times New Roman"/>
          <w:b/>
          <w:sz w:val="28"/>
          <w:szCs w:val="28"/>
          <w:lang w:val="vi-VN"/>
        </w:rPr>
        <w:t>.</w:t>
      </w:r>
      <w:r w:rsidRPr="00BD5778">
        <w:rPr>
          <w:rFonts w:ascii="Times New Roman" w:hAnsi="Times New Roman"/>
          <w:b/>
          <w:sz w:val="28"/>
          <w:szCs w:val="28"/>
        </w:rPr>
        <w:t xml:space="preserve"> Tài chính - Tín dụng</w:t>
      </w:r>
    </w:p>
    <w:p w:rsidR="009B27A7" w:rsidRPr="00BD5778" w:rsidRDefault="009B27A7" w:rsidP="002D3E3C">
      <w:pPr>
        <w:tabs>
          <w:tab w:val="left" w:pos="0"/>
        </w:tabs>
        <w:autoSpaceDE w:val="0"/>
        <w:autoSpaceDN w:val="0"/>
        <w:adjustRightInd w:val="0"/>
        <w:spacing w:before="120" w:after="0" w:line="240" w:lineRule="auto"/>
        <w:ind w:firstLine="540"/>
        <w:jc w:val="both"/>
        <w:rPr>
          <w:rFonts w:ascii="Times New Roman" w:hAnsi="Times New Roman"/>
          <w:b/>
          <w:iCs/>
          <w:sz w:val="28"/>
          <w:szCs w:val="28"/>
        </w:rPr>
      </w:pPr>
      <w:r w:rsidRPr="00BD5778">
        <w:rPr>
          <w:rFonts w:ascii="Times New Roman" w:hAnsi="Times New Roman"/>
          <w:b/>
          <w:iCs/>
          <w:sz w:val="28"/>
          <w:szCs w:val="28"/>
          <w:lang w:val="vi-VN"/>
        </w:rPr>
        <w:t>a)</w:t>
      </w:r>
      <w:r w:rsidRPr="00BD5778">
        <w:rPr>
          <w:rFonts w:ascii="Times New Roman" w:hAnsi="Times New Roman"/>
          <w:b/>
          <w:iCs/>
          <w:sz w:val="28"/>
          <w:szCs w:val="28"/>
        </w:rPr>
        <w:t xml:space="preserve"> </w:t>
      </w:r>
      <w:r w:rsidR="0061359E" w:rsidRPr="00BD5778">
        <w:rPr>
          <w:rFonts w:ascii="Times New Roman" w:hAnsi="Times New Roman"/>
          <w:b/>
          <w:iCs/>
          <w:sz w:val="28"/>
          <w:szCs w:val="28"/>
        </w:rPr>
        <w:t>T</w:t>
      </w:r>
      <w:r w:rsidRPr="00BD5778">
        <w:rPr>
          <w:rFonts w:ascii="Times New Roman" w:hAnsi="Times New Roman"/>
          <w:b/>
          <w:iCs/>
          <w:sz w:val="28"/>
          <w:szCs w:val="28"/>
        </w:rPr>
        <w:t xml:space="preserve">hu chi ngân sách </w:t>
      </w:r>
    </w:p>
    <w:p w:rsidR="00B80360" w:rsidRPr="00BD5778" w:rsidRDefault="009B27A7" w:rsidP="002D3E3C">
      <w:pPr>
        <w:pStyle w:val="FootnoteText"/>
        <w:spacing w:before="120"/>
        <w:ind w:firstLine="540"/>
        <w:jc w:val="both"/>
        <w:rPr>
          <w:sz w:val="28"/>
          <w:szCs w:val="28"/>
          <w:lang w:val="vi-VN"/>
        </w:rPr>
      </w:pPr>
      <w:r w:rsidRPr="00BD5778">
        <w:rPr>
          <w:bCs/>
          <w:i/>
          <w:sz w:val="28"/>
          <w:szCs w:val="28"/>
          <w:lang w:val="vi-VN"/>
        </w:rPr>
        <w:t>- Thu ngân sách nhà nước trên địa bàn thực hiện</w:t>
      </w:r>
      <w:r w:rsidRPr="00BD5778">
        <w:rPr>
          <w:bCs/>
          <w:sz w:val="28"/>
          <w:szCs w:val="28"/>
          <w:lang w:val="vi-VN"/>
        </w:rPr>
        <w:t>:</w:t>
      </w:r>
      <w:r w:rsidR="006579B2" w:rsidRPr="00BD5778">
        <w:rPr>
          <w:bCs/>
          <w:sz w:val="28"/>
          <w:szCs w:val="28"/>
        </w:rPr>
        <w:t xml:space="preserve"> 12.297,46 </w:t>
      </w:r>
      <w:r w:rsidRPr="00BD5778">
        <w:rPr>
          <w:bCs/>
          <w:sz w:val="28"/>
          <w:szCs w:val="28"/>
        </w:rPr>
        <w:t xml:space="preserve">triệu đồng, bằng </w:t>
      </w:r>
      <w:r w:rsidR="006579B2" w:rsidRPr="00BD5778">
        <w:rPr>
          <w:bCs/>
          <w:sz w:val="28"/>
          <w:szCs w:val="28"/>
        </w:rPr>
        <w:t>42</w:t>
      </w:r>
      <w:r w:rsidRPr="00BD5778">
        <w:rPr>
          <w:bCs/>
          <w:sz w:val="28"/>
          <w:szCs w:val="28"/>
        </w:rPr>
        <w:t xml:space="preserve"> % so với dự toán </w:t>
      </w:r>
      <w:r w:rsidRPr="00BD5778">
        <w:rPr>
          <w:bCs/>
          <w:sz w:val="28"/>
          <w:szCs w:val="28"/>
          <w:lang w:val="vi-VN"/>
        </w:rPr>
        <w:t>huyện</w:t>
      </w:r>
      <w:r w:rsidRPr="00BD5778">
        <w:rPr>
          <w:bCs/>
          <w:sz w:val="28"/>
          <w:szCs w:val="28"/>
        </w:rPr>
        <w:t xml:space="preserve"> giao.</w:t>
      </w:r>
      <w:r w:rsidR="00B80360" w:rsidRPr="00BD5778">
        <w:rPr>
          <w:bCs/>
          <w:sz w:val="28"/>
          <w:szCs w:val="28"/>
        </w:rPr>
        <w:t xml:space="preserve"> Trong đó: </w:t>
      </w:r>
      <w:r w:rsidR="00B80360" w:rsidRPr="00BD5778">
        <w:rPr>
          <w:sz w:val="28"/>
          <w:szCs w:val="28"/>
          <w:lang w:val="vi-VN"/>
        </w:rPr>
        <w:t xml:space="preserve">Chi cục thuế huyện thu </w:t>
      </w:r>
      <w:r w:rsidR="00B80360" w:rsidRPr="00BD5778">
        <w:rPr>
          <w:sz w:val="28"/>
          <w:szCs w:val="28"/>
        </w:rPr>
        <w:t>5.808,6</w:t>
      </w:r>
      <w:r w:rsidR="00B80360" w:rsidRPr="00BD5778">
        <w:rPr>
          <w:sz w:val="28"/>
          <w:szCs w:val="28"/>
          <w:lang w:val="vi-VN"/>
        </w:rPr>
        <w:t xml:space="preserve"> triệu đồng, </w:t>
      </w:r>
      <w:r w:rsidR="00B80360" w:rsidRPr="00BD5778">
        <w:rPr>
          <w:sz w:val="28"/>
          <w:szCs w:val="28"/>
        </w:rPr>
        <w:t>bằng 36</w:t>
      </w:r>
      <w:r w:rsidR="00B80360" w:rsidRPr="00BD5778">
        <w:rPr>
          <w:sz w:val="28"/>
          <w:szCs w:val="28"/>
          <w:lang w:val="vi-VN"/>
        </w:rPr>
        <w:t xml:space="preserve">% dự toán </w:t>
      </w:r>
      <w:r w:rsidR="00B80360" w:rsidRPr="00BD5778">
        <w:rPr>
          <w:sz w:val="28"/>
          <w:szCs w:val="28"/>
        </w:rPr>
        <w:t>huyện</w:t>
      </w:r>
      <w:r w:rsidR="00B80360" w:rsidRPr="00BD5778">
        <w:rPr>
          <w:sz w:val="28"/>
          <w:szCs w:val="28"/>
          <w:lang w:val="vi-VN"/>
        </w:rPr>
        <w:t xml:space="preserve"> giao; Cục thuế tỉnh thu </w:t>
      </w:r>
      <w:r w:rsidR="00B80360" w:rsidRPr="00BD5778">
        <w:rPr>
          <w:sz w:val="28"/>
          <w:szCs w:val="28"/>
        </w:rPr>
        <w:t>6.488,86</w:t>
      </w:r>
      <w:r w:rsidR="00B80360" w:rsidRPr="00BD5778">
        <w:rPr>
          <w:sz w:val="28"/>
          <w:szCs w:val="28"/>
          <w:lang w:val="vi-VN"/>
        </w:rPr>
        <w:t xml:space="preserve"> triệu đồng.</w:t>
      </w:r>
    </w:p>
    <w:p w:rsidR="009B27A7" w:rsidRPr="00BD5778" w:rsidRDefault="00D36170" w:rsidP="002D3E3C">
      <w:pPr>
        <w:spacing w:before="120" w:after="0" w:line="240" w:lineRule="auto"/>
        <w:ind w:firstLine="540"/>
        <w:jc w:val="both"/>
        <w:rPr>
          <w:rFonts w:ascii="Times New Roman" w:hAnsi="Times New Roman"/>
          <w:sz w:val="28"/>
          <w:szCs w:val="28"/>
          <w:u w:val="single"/>
          <w:lang w:val="vi-VN"/>
        </w:rPr>
      </w:pPr>
      <w:r w:rsidRPr="00BD5778">
        <w:rPr>
          <w:rFonts w:ascii="Times New Roman" w:hAnsi="Times New Roman"/>
          <w:b/>
          <w:i/>
          <w:sz w:val="28"/>
          <w:szCs w:val="28"/>
          <w:lang w:val="vi-VN"/>
        </w:rPr>
        <w:t>-</w:t>
      </w:r>
      <w:r w:rsidR="009B27A7" w:rsidRPr="00BD5778">
        <w:rPr>
          <w:rFonts w:ascii="Times New Roman" w:hAnsi="Times New Roman"/>
          <w:b/>
          <w:i/>
          <w:sz w:val="28"/>
          <w:szCs w:val="28"/>
          <w:lang w:val="vi-VN"/>
        </w:rPr>
        <w:t xml:space="preserve"> </w:t>
      </w:r>
      <w:r w:rsidR="009B27A7" w:rsidRPr="00BD5778">
        <w:rPr>
          <w:rFonts w:ascii="Times New Roman" w:hAnsi="Times New Roman"/>
          <w:i/>
          <w:sz w:val="28"/>
          <w:szCs w:val="28"/>
          <w:lang w:val="vi-VN"/>
        </w:rPr>
        <w:t>Thu ngân sách huyện thực hiện:</w:t>
      </w:r>
      <w:r w:rsidR="009B27A7" w:rsidRPr="00BD5778">
        <w:rPr>
          <w:rFonts w:ascii="Times New Roman" w:hAnsi="Times New Roman"/>
          <w:sz w:val="28"/>
          <w:szCs w:val="28"/>
          <w:lang w:val="vi-VN"/>
        </w:rPr>
        <w:t xml:space="preserve"> </w:t>
      </w:r>
      <w:r w:rsidR="006579B2" w:rsidRPr="00BD5778">
        <w:rPr>
          <w:rFonts w:ascii="Times New Roman" w:hAnsi="Times New Roman"/>
          <w:sz w:val="28"/>
          <w:szCs w:val="28"/>
          <w:lang w:val="vi-VN"/>
        </w:rPr>
        <w:t>95.425,74</w:t>
      </w:r>
      <w:r w:rsidR="009B27A7" w:rsidRPr="00BD5778">
        <w:rPr>
          <w:rFonts w:ascii="Times New Roman" w:hAnsi="Times New Roman"/>
          <w:sz w:val="28"/>
          <w:szCs w:val="28"/>
          <w:lang w:val="vi-VN"/>
        </w:rPr>
        <w:t xml:space="preserve"> triệu</w:t>
      </w:r>
      <w:r w:rsidR="009B27A7" w:rsidRPr="00BD5778">
        <w:rPr>
          <w:rFonts w:ascii="Times New Roman" w:hAnsi="Times New Roman"/>
          <w:sz w:val="28"/>
          <w:szCs w:val="28"/>
          <w:lang w:val="sv-SE"/>
        </w:rPr>
        <w:t xml:space="preserve"> đồng, </w:t>
      </w:r>
      <w:r w:rsidR="009B27A7" w:rsidRPr="00BD5778">
        <w:rPr>
          <w:rFonts w:ascii="Times New Roman" w:hAnsi="Times New Roman"/>
          <w:sz w:val="28"/>
          <w:szCs w:val="28"/>
          <w:lang w:val="vi-VN"/>
        </w:rPr>
        <w:t>bằ</w:t>
      </w:r>
      <w:r w:rsidR="009B27A7" w:rsidRPr="00BD5778">
        <w:rPr>
          <w:rFonts w:ascii="Times New Roman" w:hAnsi="Times New Roman"/>
          <w:sz w:val="28"/>
          <w:szCs w:val="28"/>
          <w:lang w:val="sv-SE"/>
        </w:rPr>
        <w:t xml:space="preserve">ng </w:t>
      </w:r>
      <w:r w:rsidR="006579B2" w:rsidRPr="00BD5778">
        <w:rPr>
          <w:rFonts w:ascii="Times New Roman" w:hAnsi="Times New Roman"/>
          <w:sz w:val="28"/>
          <w:szCs w:val="28"/>
          <w:lang w:val="sv-SE"/>
        </w:rPr>
        <w:t>86</w:t>
      </w:r>
      <w:r w:rsidR="009B27A7" w:rsidRPr="00BD5778">
        <w:rPr>
          <w:rFonts w:ascii="Times New Roman" w:hAnsi="Times New Roman"/>
          <w:sz w:val="28"/>
          <w:szCs w:val="28"/>
          <w:lang w:val="sv-SE"/>
        </w:rPr>
        <w:t xml:space="preserve">% so với </w:t>
      </w:r>
      <w:r w:rsidR="009B27A7" w:rsidRPr="00BD5778">
        <w:rPr>
          <w:rFonts w:ascii="Times New Roman" w:hAnsi="Times New Roman"/>
          <w:sz w:val="28"/>
          <w:szCs w:val="28"/>
          <w:lang w:val="vi-VN"/>
        </w:rPr>
        <w:t>dự toán</w:t>
      </w:r>
      <w:r w:rsidR="009B27A7" w:rsidRPr="00BD5778">
        <w:rPr>
          <w:rFonts w:ascii="Times New Roman" w:hAnsi="Times New Roman"/>
          <w:sz w:val="28"/>
          <w:szCs w:val="28"/>
          <w:lang w:val="sv-SE"/>
        </w:rPr>
        <w:t xml:space="preserve"> giao đầu năm</w:t>
      </w:r>
      <w:r w:rsidR="009B27A7" w:rsidRPr="00BD5778">
        <w:rPr>
          <w:rFonts w:ascii="Times New Roman" w:hAnsi="Times New Roman"/>
          <w:sz w:val="28"/>
          <w:szCs w:val="28"/>
          <w:vertAlign w:val="superscript"/>
          <w:lang w:val="vi-VN"/>
        </w:rPr>
        <w:t>(</w:t>
      </w:r>
      <w:r w:rsidR="009B27A7" w:rsidRPr="00BD5778">
        <w:rPr>
          <w:rStyle w:val="FootnoteReference"/>
          <w:rFonts w:ascii="Times New Roman" w:hAnsi="Times New Roman"/>
          <w:b/>
          <w:sz w:val="28"/>
          <w:szCs w:val="28"/>
          <w:lang w:val="sv-SE"/>
        </w:rPr>
        <w:footnoteReference w:id="17"/>
      </w:r>
      <w:r w:rsidR="009B27A7" w:rsidRPr="00BD5778">
        <w:rPr>
          <w:rFonts w:ascii="Times New Roman" w:hAnsi="Times New Roman"/>
          <w:sz w:val="28"/>
          <w:szCs w:val="28"/>
          <w:vertAlign w:val="superscript"/>
          <w:lang w:val="vi-VN"/>
        </w:rPr>
        <w:t>)</w:t>
      </w:r>
      <w:r w:rsidR="0032105E" w:rsidRPr="00BD5778">
        <w:rPr>
          <w:rFonts w:ascii="Times New Roman" w:hAnsi="Times New Roman"/>
          <w:sz w:val="28"/>
          <w:szCs w:val="28"/>
          <w:lang w:val="vi-VN"/>
        </w:rPr>
        <w:t>. T</w:t>
      </w:r>
      <w:r w:rsidR="009B27A7" w:rsidRPr="00BD5778">
        <w:rPr>
          <w:rFonts w:ascii="Times New Roman" w:hAnsi="Times New Roman"/>
          <w:sz w:val="28"/>
          <w:szCs w:val="28"/>
          <w:lang w:val="sv-SE"/>
        </w:rPr>
        <w:t>rong đó</w:t>
      </w:r>
      <w:r w:rsidR="0032105E" w:rsidRPr="00BD5778">
        <w:rPr>
          <w:rFonts w:ascii="Times New Roman" w:hAnsi="Times New Roman"/>
          <w:sz w:val="28"/>
          <w:szCs w:val="28"/>
          <w:lang w:val="sv-SE"/>
        </w:rPr>
        <w:t>:</w:t>
      </w:r>
      <w:r w:rsidR="009B27A7" w:rsidRPr="00BD5778">
        <w:rPr>
          <w:rFonts w:ascii="Times New Roman" w:hAnsi="Times New Roman"/>
          <w:sz w:val="28"/>
          <w:szCs w:val="28"/>
          <w:lang w:val="sv-SE"/>
        </w:rPr>
        <w:t xml:space="preserve"> thu ngân sách huyện được hưởng theo phân cấp</w:t>
      </w:r>
      <w:r w:rsidR="006579B2" w:rsidRPr="00BD5778">
        <w:rPr>
          <w:rFonts w:ascii="Times New Roman" w:hAnsi="Times New Roman"/>
          <w:sz w:val="28"/>
          <w:szCs w:val="28"/>
          <w:lang w:val="sv-SE"/>
        </w:rPr>
        <w:t xml:space="preserve"> 9.629,59</w:t>
      </w:r>
      <w:r w:rsidR="0032105E" w:rsidRPr="00BD5778">
        <w:rPr>
          <w:rFonts w:ascii="Times New Roman" w:hAnsi="Times New Roman"/>
          <w:sz w:val="28"/>
          <w:szCs w:val="28"/>
          <w:lang w:val="sv-SE"/>
        </w:rPr>
        <w:t xml:space="preserve"> </w:t>
      </w:r>
      <w:r w:rsidR="009B27A7" w:rsidRPr="00BD5778">
        <w:rPr>
          <w:rFonts w:ascii="Times New Roman" w:hAnsi="Times New Roman"/>
          <w:sz w:val="28"/>
          <w:szCs w:val="28"/>
          <w:lang w:val="vi-VN"/>
        </w:rPr>
        <w:t xml:space="preserve">triệu đồng, bằng </w:t>
      </w:r>
      <w:r w:rsidR="006579B2" w:rsidRPr="00BD5778">
        <w:rPr>
          <w:rFonts w:ascii="Times New Roman" w:hAnsi="Times New Roman"/>
          <w:sz w:val="28"/>
          <w:szCs w:val="28"/>
          <w:lang w:val="vi-VN"/>
        </w:rPr>
        <w:t>39</w:t>
      </w:r>
      <w:r w:rsidR="009B27A7" w:rsidRPr="00BD5778">
        <w:rPr>
          <w:rFonts w:ascii="Times New Roman" w:hAnsi="Times New Roman"/>
          <w:sz w:val="28"/>
          <w:szCs w:val="28"/>
          <w:lang w:val="vi-VN"/>
        </w:rPr>
        <w:t>% dự toán dự toán giao.</w:t>
      </w:r>
    </w:p>
    <w:p w:rsidR="009B27A7" w:rsidRPr="00BD5778" w:rsidRDefault="00D36170" w:rsidP="002D3E3C">
      <w:pPr>
        <w:spacing w:before="120" w:after="0" w:line="240" w:lineRule="auto"/>
        <w:ind w:firstLine="540"/>
        <w:jc w:val="both"/>
        <w:rPr>
          <w:rFonts w:ascii="Times New Roman" w:hAnsi="Times New Roman"/>
          <w:sz w:val="28"/>
          <w:szCs w:val="28"/>
          <w:lang w:val="vi-VN"/>
        </w:rPr>
      </w:pPr>
      <w:r w:rsidRPr="00BD5778">
        <w:rPr>
          <w:rFonts w:ascii="Times New Roman" w:hAnsi="Times New Roman"/>
          <w:i/>
          <w:sz w:val="28"/>
          <w:szCs w:val="28"/>
          <w:lang w:val="vi-VN"/>
        </w:rPr>
        <w:t xml:space="preserve">- </w:t>
      </w:r>
      <w:r w:rsidR="009B27A7" w:rsidRPr="00BD5778">
        <w:rPr>
          <w:rFonts w:ascii="Times New Roman" w:hAnsi="Times New Roman"/>
          <w:i/>
          <w:sz w:val="28"/>
          <w:szCs w:val="28"/>
          <w:lang w:val="sv-SE"/>
        </w:rPr>
        <w:t>Chi ngân sách</w:t>
      </w:r>
      <w:r w:rsidRPr="00BD5778">
        <w:rPr>
          <w:rFonts w:ascii="Times New Roman" w:hAnsi="Times New Roman"/>
          <w:i/>
          <w:sz w:val="28"/>
          <w:szCs w:val="28"/>
          <w:lang w:val="sv-SE"/>
        </w:rPr>
        <w:t>:</w:t>
      </w:r>
      <w:r w:rsidRPr="00BD5778">
        <w:rPr>
          <w:rFonts w:ascii="Times New Roman" w:hAnsi="Times New Roman"/>
          <w:sz w:val="28"/>
          <w:szCs w:val="28"/>
          <w:lang w:val="sv-SE"/>
        </w:rPr>
        <w:t xml:space="preserve"> Chi</w:t>
      </w:r>
      <w:r w:rsidRPr="00BD5778">
        <w:rPr>
          <w:rFonts w:ascii="Times New Roman" w:hAnsi="Times New Roman"/>
          <w:b/>
          <w:sz w:val="28"/>
          <w:szCs w:val="28"/>
          <w:lang w:val="sv-SE"/>
        </w:rPr>
        <w:t xml:space="preserve"> </w:t>
      </w:r>
      <w:r w:rsidR="009B27A7" w:rsidRPr="00BD5778">
        <w:rPr>
          <w:rFonts w:ascii="Times New Roman" w:hAnsi="Times New Roman"/>
          <w:bCs/>
          <w:sz w:val="28"/>
          <w:szCs w:val="28"/>
          <w:lang w:val="vi-VN"/>
        </w:rPr>
        <w:t xml:space="preserve">ngân sách huyện thực hiện </w:t>
      </w:r>
      <w:r w:rsidR="00551ABA" w:rsidRPr="00BD5778">
        <w:rPr>
          <w:rFonts w:ascii="Times New Roman" w:hAnsi="Times New Roman"/>
          <w:bCs/>
          <w:sz w:val="28"/>
          <w:szCs w:val="28"/>
          <w:lang w:val="vi-VN"/>
        </w:rPr>
        <w:t>52.406,84</w:t>
      </w:r>
      <w:r w:rsidRPr="00BD5778">
        <w:rPr>
          <w:rFonts w:ascii="Times New Roman" w:hAnsi="Times New Roman"/>
          <w:bCs/>
          <w:sz w:val="28"/>
          <w:szCs w:val="28"/>
          <w:lang w:val="vi-VN"/>
        </w:rPr>
        <w:t xml:space="preserve"> </w:t>
      </w:r>
      <w:r w:rsidR="009B27A7" w:rsidRPr="00BD5778">
        <w:rPr>
          <w:rFonts w:ascii="Times New Roman" w:hAnsi="Times New Roman"/>
          <w:sz w:val="28"/>
          <w:szCs w:val="28"/>
          <w:lang w:val="vi-VN"/>
        </w:rPr>
        <w:t>triệu đồng, bằng</w:t>
      </w:r>
      <w:r w:rsidRPr="00BD5778">
        <w:rPr>
          <w:rFonts w:ascii="Times New Roman" w:hAnsi="Times New Roman"/>
          <w:sz w:val="28"/>
          <w:szCs w:val="28"/>
          <w:lang w:val="vi-VN"/>
        </w:rPr>
        <w:t xml:space="preserve"> </w:t>
      </w:r>
      <w:r w:rsidR="00551ABA" w:rsidRPr="00BD5778">
        <w:rPr>
          <w:rFonts w:ascii="Times New Roman" w:hAnsi="Times New Roman"/>
          <w:sz w:val="28"/>
          <w:szCs w:val="28"/>
          <w:lang w:val="vi-VN"/>
        </w:rPr>
        <w:t>47</w:t>
      </w:r>
      <w:r w:rsidR="009B27A7" w:rsidRPr="00BD5778">
        <w:rPr>
          <w:rFonts w:ascii="Times New Roman" w:hAnsi="Times New Roman"/>
          <w:sz w:val="28"/>
          <w:szCs w:val="28"/>
          <w:lang w:val="vi-VN"/>
        </w:rPr>
        <w:t>% so với dự toán giao đầu năm</w:t>
      </w:r>
      <w:r w:rsidR="009B27A7" w:rsidRPr="00BD5778">
        <w:rPr>
          <w:rFonts w:ascii="Times New Roman" w:hAnsi="Times New Roman"/>
          <w:sz w:val="28"/>
          <w:szCs w:val="28"/>
          <w:vertAlign w:val="superscript"/>
          <w:lang w:val="vi-VN"/>
        </w:rPr>
        <w:t>(</w:t>
      </w:r>
      <w:r w:rsidR="009B27A7" w:rsidRPr="00BD5778">
        <w:rPr>
          <w:rStyle w:val="FootnoteReference"/>
          <w:rFonts w:ascii="Times New Roman" w:hAnsi="Times New Roman"/>
          <w:sz w:val="28"/>
          <w:szCs w:val="28"/>
          <w:lang w:val="vi-VN"/>
        </w:rPr>
        <w:footnoteReference w:id="18"/>
      </w:r>
      <w:r w:rsidR="009B27A7" w:rsidRPr="00BD5778">
        <w:rPr>
          <w:rFonts w:ascii="Times New Roman" w:hAnsi="Times New Roman"/>
          <w:sz w:val="28"/>
          <w:szCs w:val="28"/>
          <w:vertAlign w:val="superscript"/>
          <w:lang w:val="vi-VN"/>
        </w:rPr>
        <w:t>)</w:t>
      </w:r>
      <w:r w:rsidR="009B27A7" w:rsidRPr="00BD5778">
        <w:rPr>
          <w:rFonts w:ascii="Times New Roman" w:hAnsi="Times New Roman"/>
          <w:sz w:val="28"/>
          <w:szCs w:val="28"/>
          <w:lang w:val="vi-VN"/>
        </w:rPr>
        <w:t xml:space="preserve">. Trong đó: Chi đầu tư phát triển cả năm </w:t>
      </w:r>
      <w:r w:rsidR="00551ABA" w:rsidRPr="00BD5778">
        <w:rPr>
          <w:rFonts w:ascii="Times New Roman" w:hAnsi="Times New Roman"/>
          <w:sz w:val="28"/>
          <w:szCs w:val="28"/>
          <w:lang w:val="vi-VN"/>
        </w:rPr>
        <w:t>23.446</w:t>
      </w:r>
      <w:r w:rsidR="009B27A7" w:rsidRPr="00BD5778">
        <w:rPr>
          <w:rFonts w:ascii="Times New Roman" w:hAnsi="Times New Roman"/>
          <w:sz w:val="28"/>
          <w:szCs w:val="28"/>
          <w:lang w:val="vi-VN"/>
        </w:rPr>
        <w:t xml:space="preserve"> triệu đồng, bằng</w:t>
      </w:r>
      <w:r w:rsidRPr="00BD5778">
        <w:rPr>
          <w:rFonts w:ascii="Times New Roman" w:hAnsi="Times New Roman"/>
          <w:sz w:val="28"/>
          <w:szCs w:val="28"/>
          <w:lang w:val="vi-VN"/>
        </w:rPr>
        <w:t xml:space="preserve"> </w:t>
      </w:r>
      <w:r w:rsidR="00551ABA" w:rsidRPr="00BD5778">
        <w:rPr>
          <w:rFonts w:ascii="Times New Roman" w:hAnsi="Times New Roman"/>
          <w:sz w:val="28"/>
          <w:szCs w:val="28"/>
          <w:lang w:val="vi-VN"/>
        </w:rPr>
        <w:t>80</w:t>
      </w:r>
      <w:r w:rsidR="009B27A7" w:rsidRPr="00BD5778">
        <w:rPr>
          <w:rFonts w:ascii="Times New Roman" w:hAnsi="Times New Roman"/>
          <w:sz w:val="28"/>
          <w:szCs w:val="28"/>
          <w:lang w:val="vi-VN"/>
        </w:rPr>
        <w:t>% so dự toán đầu năm</w:t>
      </w:r>
      <w:r w:rsidR="009B27A7" w:rsidRPr="00BD5778">
        <w:rPr>
          <w:rFonts w:ascii="Times New Roman" w:hAnsi="Times New Roman"/>
          <w:sz w:val="28"/>
          <w:szCs w:val="28"/>
          <w:vertAlign w:val="superscript"/>
          <w:lang w:val="vi-VN"/>
        </w:rPr>
        <w:t>(</w:t>
      </w:r>
      <w:r w:rsidR="009B27A7" w:rsidRPr="00BD5778">
        <w:rPr>
          <w:rStyle w:val="FootnoteReference"/>
          <w:rFonts w:ascii="Times New Roman" w:hAnsi="Times New Roman"/>
          <w:b/>
          <w:sz w:val="28"/>
          <w:szCs w:val="28"/>
          <w:lang w:val="vi-VN"/>
        </w:rPr>
        <w:footnoteReference w:id="19"/>
      </w:r>
      <w:r w:rsidR="009B27A7" w:rsidRPr="00BD5778">
        <w:rPr>
          <w:rFonts w:ascii="Times New Roman" w:hAnsi="Times New Roman"/>
          <w:sz w:val="28"/>
          <w:szCs w:val="28"/>
          <w:vertAlign w:val="superscript"/>
          <w:lang w:val="vi-VN"/>
        </w:rPr>
        <w:t>)</w:t>
      </w:r>
      <w:r w:rsidR="009B27A7" w:rsidRPr="00BD5778">
        <w:rPr>
          <w:rFonts w:ascii="Times New Roman" w:hAnsi="Times New Roman"/>
          <w:sz w:val="28"/>
          <w:szCs w:val="28"/>
          <w:lang w:val="vi-VN"/>
        </w:rPr>
        <w:t xml:space="preserve">; Chi thường xuyên thực hiện cả năm </w:t>
      </w:r>
      <w:r w:rsidR="00551ABA" w:rsidRPr="00BD5778">
        <w:rPr>
          <w:rFonts w:ascii="Times New Roman" w:hAnsi="Times New Roman"/>
          <w:sz w:val="28"/>
          <w:szCs w:val="28"/>
          <w:lang w:val="vi-VN"/>
        </w:rPr>
        <w:t>28.960,76</w:t>
      </w:r>
      <w:r w:rsidR="009B27A7" w:rsidRPr="00BD5778">
        <w:rPr>
          <w:rFonts w:ascii="Times New Roman" w:hAnsi="Times New Roman"/>
          <w:sz w:val="28"/>
          <w:szCs w:val="28"/>
          <w:lang w:val="vi-VN"/>
        </w:rPr>
        <w:t xml:space="preserve"> triệu đồng, bằng</w:t>
      </w:r>
      <w:r w:rsidRPr="00BD5778">
        <w:rPr>
          <w:rFonts w:ascii="Times New Roman" w:hAnsi="Times New Roman"/>
          <w:sz w:val="28"/>
          <w:szCs w:val="28"/>
          <w:lang w:val="vi-VN"/>
        </w:rPr>
        <w:t xml:space="preserve"> </w:t>
      </w:r>
      <w:r w:rsidR="00551ABA" w:rsidRPr="00BD5778">
        <w:rPr>
          <w:rFonts w:ascii="Times New Roman" w:hAnsi="Times New Roman"/>
          <w:sz w:val="28"/>
          <w:szCs w:val="28"/>
          <w:lang w:val="vi-VN"/>
        </w:rPr>
        <w:t>43</w:t>
      </w:r>
      <w:r w:rsidR="009B27A7" w:rsidRPr="00BD5778">
        <w:rPr>
          <w:rFonts w:ascii="Times New Roman" w:hAnsi="Times New Roman"/>
          <w:sz w:val="28"/>
          <w:szCs w:val="28"/>
          <w:lang w:val="vi-VN"/>
        </w:rPr>
        <w:t>% so với dự toán giao đầu năm.</w:t>
      </w:r>
    </w:p>
    <w:p w:rsidR="009B27A7" w:rsidRPr="00BD5778" w:rsidRDefault="009B27A7" w:rsidP="002D3E3C">
      <w:pPr>
        <w:spacing w:before="120" w:after="0" w:line="240" w:lineRule="auto"/>
        <w:ind w:firstLine="540"/>
        <w:jc w:val="both"/>
        <w:rPr>
          <w:rFonts w:ascii="Times New Roman" w:hAnsi="Times New Roman"/>
          <w:sz w:val="28"/>
          <w:szCs w:val="28"/>
          <w:lang w:val="vi-VN"/>
        </w:rPr>
      </w:pPr>
      <w:r w:rsidRPr="00BD5778">
        <w:rPr>
          <w:rFonts w:ascii="Times New Roman" w:hAnsi="Times New Roman"/>
          <w:b/>
          <w:iCs/>
          <w:sz w:val="28"/>
          <w:szCs w:val="28"/>
          <w:lang w:val="vi-VN"/>
        </w:rPr>
        <w:lastRenderedPageBreak/>
        <w:t>b)</w:t>
      </w:r>
      <w:r w:rsidRPr="00BD5778">
        <w:rPr>
          <w:rFonts w:ascii="Times New Roman" w:hAnsi="Times New Roman"/>
          <w:b/>
          <w:iCs/>
          <w:sz w:val="28"/>
          <w:szCs w:val="28"/>
          <w:lang w:val="sv-SE"/>
        </w:rPr>
        <w:t xml:space="preserve"> Tín dụng</w:t>
      </w:r>
      <w:r w:rsidR="0032105E" w:rsidRPr="00BD5778">
        <w:rPr>
          <w:rFonts w:ascii="Times New Roman" w:hAnsi="Times New Roman"/>
          <w:b/>
          <w:iCs/>
          <w:sz w:val="28"/>
          <w:szCs w:val="28"/>
          <w:lang w:val="sv-SE"/>
        </w:rPr>
        <w:t xml:space="preserve">: </w:t>
      </w:r>
      <w:r w:rsidRPr="00BD5778">
        <w:rPr>
          <w:rFonts w:ascii="Times New Roman" w:hAnsi="Times New Roman"/>
          <w:sz w:val="28"/>
          <w:szCs w:val="28"/>
          <w:lang w:val="sv-SE"/>
        </w:rPr>
        <w:t xml:space="preserve">Tổng dư nợ cho vay của Ngân hàng chính sách xã hội huyện </w:t>
      </w:r>
      <w:r w:rsidRPr="00BD5778">
        <w:rPr>
          <w:rFonts w:ascii="Times New Roman" w:hAnsi="Times New Roman"/>
          <w:sz w:val="28"/>
          <w:szCs w:val="28"/>
          <w:lang w:val="vi-VN"/>
        </w:rPr>
        <w:t>lũy kế đế</w:t>
      </w:r>
      <w:r w:rsidR="00D36170" w:rsidRPr="00BD5778">
        <w:rPr>
          <w:rFonts w:ascii="Times New Roman" w:hAnsi="Times New Roman"/>
          <w:sz w:val="28"/>
          <w:szCs w:val="28"/>
          <w:lang w:val="vi-VN"/>
        </w:rPr>
        <w:t xml:space="preserve">n </w:t>
      </w:r>
      <w:r w:rsidR="003117D7" w:rsidRPr="00BD5778">
        <w:rPr>
          <w:rFonts w:ascii="Times New Roman" w:hAnsi="Times New Roman"/>
          <w:sz w:val="28"/>
          <w:szCs w:val="28"/>
          <w:lang w:val="vi-VN"/>
        </w:rPr>
        <w:t>21/</w:t>
      </w:r>
      <w:r w:rsidR="00372A7E" w:rsidRPr="00BD5778">
        <w:rPr>
          <w:rFonts w:ascii="Times New Roman" w:hAnsi="Times New Roman"/>
          <w:sz w:val="28"/>
          <w:szCs w:val="28"/>
          <w:lang w:val="vi-VN"/>
        </w:rPr>
        <w:t>6/2018</w:t>
      </w:r>
      <w:r w:rsidRPr="00BD5778">
        <w:rPr>
          <w:rFonts w:ascii="Times New Roman" w:hAnsi="Times New Roman"/>
          <w:sz w:val="28"/>
          <w:szCs w:val="28"/>
          <w:lang w:val="vi-VN"/>
        </w:rPr>
        <w:t xml:space="preserve"> </w:t>
      </w:r>
      <w:r w:rsidR="0032105E" w:rsidRPr="00BD5778">
        <w:rPr>
          <w:rFonts w:ascii="Times New Roman" w:hAnsi="Times New Roman"/>
          <w:sz w:val="28"/>
          <w:szCs w:val="28"/>
          <w:lang w:val="vi-VN"/>
        </w:rPr>
        <w:t xml:space="preserve"> </w:t>
      </w:r>
      <w:r w:rsidRPr="00BD5778">
        <w:rPr>
          <w:rFonts w:ascii="Times New Roman" w:hAnsi="Times New Roman"/>
          <w:sz w:val="28"/>
          <w:szCs w:val="28"/>
          <w:lang w:val="vi-VN"/>
        </w:rPr>
        <w:t xml:space="preserve">là </w:t>
      </w:r>
      <w:r w:rsidR="003117D7" w:rsidRPr="00BD5778">
        <w:rPr>
          <w:rFonts w:ascii="Times New Roman" w:hAnsi="Times New Roman"/>
          <w:sz w:val="28"/>
          <w:szCs w:val="28"/>
          <w:lang w:val="vi-VN"/>
        </w:rPr>
        <w:t>76,622</w:t>
      </w:r>
      <w:r w:rsidRPr="00BD5778">
        <w:rPr>
          <w:rFonts w:ascii="Times New Roman" w:hAnsi="Times New Roman"/>
          <w:sz w:val="28"/>
          <w:szCs w:val="28"/>
          <w:lang w:val="vi-VN"/>
        </w:rPr>
        <w:t xml:space="preserve"> tỷ đồng, tăng </w:t>
      </w:r>
      <w:r w:rsidR="003117D7" w:rsidRPr="00BD5778">
        <w:rPr>
          <w:rFonts w:ascii="Times New Roman" w:hAnsi="Times New Roman"/>
          <w:sz w:val="28"/>
          <w:szCs w:val="28"/>
          <w:lang w:val="vi-VN"/>
        </w:rPr>
        <w:t xml:space="preserve">14,096 </w:t>
      </w:r>
      <w:r w:rsidRPr="00BD5778">
        <w:rPr>
          <w:rFonts w:ascii="Times New Roman" w:hAnsi="Times New Roman"/>
          <w:sz w:val="28"/>
          <w:szCs w:val="28"/>
          <w:lang w:val="vi-VN"/>
        </w:rPr>
        <w:t xml:space="preserve">tỷ đồng so với </w:t>
      </w:r>
      <w:r w:rsidR="003117D7" w:rsidRPr="00BD5778">
        <w:rPr>
          <w:rFonts w:ascii="Times New Roman" w:hAnsi="Times New Roman"/>
          <w:sz w:val="28"/>
          <w:szCs w:val="28"/>
          <w:lang w:val="vi-VN"/>
        </w:rPr>
        <w:t>đầu năm, đạt 98% kế hoạch, với 1.533 khách hàng còn dư nợ</w:t>
      </w:r>
      <w:r w:rsidRPr="00BD5778">
        <w:rPr>
          <w:rFonts w:ascii="Times New Roman" w:hAnsi="Times New Roman"/>
          <w:sz w:val="28"/>
          <w:szCs w:val="28"/>
          <w:lang w:val="vi-VN"/>
        </w:rPr>
        <w:t>.</w:t>
      </w:r>
    </w:p>
    <w:p w:rsidR="009B27A7" w:rsidRPr="00BD5778" w:rsidRDefault="009B27A7" w:rsidP="002D3E3C">
      <w:pPr>
        <w:spacing w:before="120" w:after="0" w:line="240" w:lineRule="auto"/>
        <w:ind w:firstLine="540"/>
        <w:jc w:val="both"/>
        <w:rPr>
          <w:rFonts w:ascii="Times New Roman" w:hAnsi="Times New Roman"/>
          <w:sz w:val="28"/>
          <w:szCs w:val="28"/>
          <w:lang w:val="vi-VN"/>
        </w:rPr>
      </w:pPr>
      <w:r w:rsidRPr="00BD5778">
        <w:rPr>
          <w:rFonts w:ascii="Times New Roman" w:hAnsi="Times New Roman"/>
          <w:b/>
          <w:bCs/>
          <w:sz w:val="28"/>
          <w:szCs w:val="28"/>
          <w:lang w:val="vi-VN"/>
        </w:rPr>
        <w:t xml:space="preserve">2. Lĩnh vực Văn hóa </w:t>
      </w:r>
      <w:r w:rsidRPr="00BD5778">
        <w:rPr>
          <w:rFonts w:ascii="Times New Roman" w:hAnsi="Times New Roman"/>
          <w:sz w:val="28"/>
          <w:szCs w:val="28"/>
          <w:lang w:val="vi-VN"/>
        </w:rPr>
        <w:t>-</w:t>
      </w:r>
      <w:r w:rsidRPr="00BD5778">
        <w:rPr>
          <w:rFonts w:ascii="Times New Roman" w:hAnsi="Times New Roman"/>
          <w:b/>
          <w:bCs/>
          <w:sz w:val="28"/>
          <w:szCs w:val="28"/>
          <w:lang w:val="vi-VN"/>
        </w:rPr>
        <w:t xml:space="preserve"> Xã hội</w:t>
      </w:r>
    </w:p>
    <w:p w:rsidR="00507D75" w:rsidRPr="00BD5778" w:rsidRDefault="009B27A7" w:rsidP="002D3E3C">
      <w:pPr>
        <w:spacing w:before="120" w:after="0" w:line="240" w:lineRule="auto"/>
        <w:ind w:firstLine="540"/>
        <w:jc w:val="both"/>
        <w:rPr>
          <w:rFonts w:ascii="Times New Roman" w:hAnsi="Times New Roman"/>
          <w:b/>
          <w:sz w:val="28"/>
          <w:szCs w:val="28"/>
          <w:lang w:val="es-ES"/>
        </w:rPr>
      </w:pPr>
      <w:r w:rsidRPr="00BD5778">
        <w:rPr>
          <w:rFonts w:ascii="Times New Roman" w:hAnsi="Times New Roman"/>
          <w:b/>
          <w:sz w:val="28"/>
          <w:szCs w:val="28"/>
          <w:lang w:val="es-ES"/>
        </w:rPr>
        <w:t>2.1. Về giáo dục và đào tạo</w:t>
      </w:r>
      <w:r w:rsidR="00507D75" w:rsidRPr="00BD5778">
        <w:rPr>
          <w:rFonts w:ascii="Times New Roman" w:hAnsi="Times New Roman"/>
          <w:b/>
          <w:sz w:val="28"/>
          <w:szCs w:val="28"/>
          <w:lang w:val="es-ES"/>
        </w:rPr>
        <w:t xml:space="preserve">: </w:t>
      </w:r>
    </w:p>
    <w:p w:rsidR="008D1FCB" w:rsidRPr="00BD5778" w:rsidRDefault="008D1FCB"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Tổng kết năm học</w:t>
      </w:r>
      <w:r w:rsidRPr="00BD5778">
        <w:rPr>
          <w:rFonts w:ascii="Times New Roman" w:hAnsi="Times New Roman"/>
          <w:sz w:val="28"/>
          <w:szCs w:val="28"/>
          <w:lang w:val="vi-VN"/>
        </w:rPr>
        <w:t xml:space="preserve"> 201</w:t>
      </w:r>
      <w:r w:rsidRPr="00BD5778">
        <w:rPr>
          <w:rFonts w:ascii="Times New Roman" w:hAnsi="Times New Roman"/>
          <w:sz w:val="28"/>
          <w:szCs w:val="28"/>
          <w:lang w:val="es-ES"/>
        </w:rPr>
        <w:t>7</w:t>
      </w:r>
      <w:r w:rsidRPr="00BD5778">
        <w:rPr>
          <w:rFonts w:ascii="Times New Roman" w:hAnsi="Times New Roman"/>
          <w:sz w:val="28"/>
          <w:szCs w:val="28"/>
          <w:lang w:val="vi-VN"/>
        </w:rPr>
        <w:t>-201</w:t>
      </w:r>
      <w:r w:rsidRPr="00BD5778">
        <w:rPr>
          <w:rFonts w:ascii="Times New Roman" w:hAnsi="Times New Roman"/>
          <w:sz w:val="28"/>
          <w:szCs w:val="28"/>
          <w:lang w:val="es-ES"/>
        </w:rPr>
        <w:t>8,</w:t>
      </w:r>
      <w:r w:rsidRPr="00BD5778">
        <w:rPr>
          <w:rFonts w:ascii="Times New Roman" w:hAnsi="Times New Roman"/>
          <w:sz w:val="28"/>
          <w:szCs w:val="28"/>
          <w:lang w:val="vi-VN"/>
        </w:rPr>
        <w:t xml:space="preserve"> tỷ lệ huy động học sinh ra lớp đạt</w:t>
      </w:r>
      <w:r w:rsidRPr="00BD5778">
        <w:rPr>
          <w:rFonts w:ascii="Times New Roman" w:hAnsi="Times New Roman"/>
          <w:sz w:val="28"/>
          <w:szCs w:val="28"/>
          <w:lang w:val="es-ES"/>
        </w:rPr>
        <w:t xml:space="preserve"> 98%</w:t>
      </w:r>
      <w:r w:rsidRPr="00BD5778">
        <w:rPr>
          <w:rFonts w:ascii="Times New Roman" w:hAnsi="Times New Roman"/>
          <w:sz w:val="28"/>
          <w:szCs w:val="28"/>
          <w:lang w:val="vi-VN"/>
        </w:rPr>
        <w:t>,</w:t>
      </w:r>
      <w:r w:rsidRPr="00BD5778">
        <w:rPr>
          <w:rFonts w:ascii="Times New Roman" w:hAnsi="Times New Roman"/>
          <w:sz w:val="28"/>
          <w:szCs w:val="28"/>
          <w:lang w:val="es-ES"/>
        </w:rPr>
        <w:t xml:space="preserve"> tỷ lệ chuyên cần đạt </w:t>
      </w:r>
      <w:r w:rsidR="00507D75" w:rsidRPr="00BD5778">
        <w:rPr>
          <w:rFonts w:ascii="Times New Roman" w:hAnsi="Times New Roman"/>
          <w:sz w:val="28"/>
          <w:szCs w:val="28"/>
          <w:lang w:val="es-ES"/>
        </w:rPr>
        <w:t xml:space="preserve">trên </w:t>
      </w:r>
      <w:r w:rsidRPr="00BD5778">
        <w:rPr>
          <w:rFonts w:ascii="Times New Roman" w:hAnsi="Times New Roman"/>
          <w:sz w:val="28"/>
          <w:szCs w:val="28"/>
          <w:lang w:val="es-ES"/>
        </w:rPr>
        <w:t>98 %; tỷ lệ học sinh khá giỏi các bậc học đạt cao</w:t>
      </w:r>
      <w:r w:rsidRPr="00BD5778">
        <w:rPr>
          <w:rFonts w:ascii="Times New Roman" w:hAnsi="Times New Roman"/>
          <w:sz w:val="28"/>
          <w:szCs w:val="28"/>
          <w:vertAlign w:val="superscript"/>
          <w:lang w:val="es-ES"/>
        </w:rPr>
        <w:t>(</w:t>
      </w:r>
      <w:r w:rsidRPr="00BD5778">
        <w:rPr>
          <w:rStyle w:val="FootnoteReference"/>
          <w:rFonts w:ascii="Times New Roman" w:hAnsi="Times New Roman"/>
          <w:b/>
          <w:sz w:val="28"/>
          <w:szCs w:val="28"/>
          <w:lang w:val="nl-NL"/>
        </w:rPr>
        <w:footnoteReference w:id="20"/>
      </w:r>
      <w:r w:rsidRPr="00BD5778">
        <w:rPr>
          <w:rFonts w:ascii="Times New Roman" w:hAnsi="Times New Roman"/>
          <w:sz w:val="28"/>
          <w:szCs w:val="28"/>
          <w:vertAlign w:val="superscript"/>
          <w:lang w:val="es-ES"/>
        </w:rPr>
        <w:t>)</w:t>
      </w:r>
      <w:r w:rsidRPr="00BD5778">
        <w:rPr>
          <w:rFonts w:ascii="Times New Roman" w:hAnsi="Times New Roman"/>
          <w:sz w:val="28"/>
          <w:szCs w:val="28"/>
          <w:lang w:val="es-ES"/>
        </w:rPr>
        <w:t>.</w:t>
      </w:r>
    </w:p>
    <w:p w:rsidR="009B27A7" w:rsidRPr="00BD5778" w:rsidRDefault="00372A7E"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C</w:t>
      </w:r>
      <w:r w:rsidR="009B27A7" w:rsidRPr="00BD5778">
        <w:rPr>
          <w:rFonts w:ascii="Times New Roman" w:hAnsi="Times New Roman"/>
          <w:sz w:val="28"/>
          <w:szCs w:val="28"/>
          <w:lang w:val="es-ES"/>
        </w:rPr>
        <w:t>ông tác giảng, dạy học năm học 201</w:t>
      </w:r>
      <w:r w:rsidRPr="00BD5778">
        <w:rPr>
          <w:rFonts w:ascii="Times New Roman" w:hAnsi="Times New Roman"/>
          <w:sz w:val="28"/>
          <w:szCs w:val="28"/>
          <w:lang w:val="es-ES"/>
        </w:rPr>
        <w:t>7</w:t>
      </w:r>
      <w:r w:rsidR="009B27A7" w:rsidRPr="00BD5778">
        <w:rPr>
          <w:rFonts w:ascii="Times New Roman" w:hAnsi="Times New Roman"/>
          <w:sz w:val="28"/>
          <w:szCs w:val="28"/>
          <w:lang w:val="es-ES"/>
        </w:rPr>
        <w:t>-201</w:t>
      </w:r>
      <w:r w:rsidRPr="00BD5778">
        <w:rPr>
          <w:rFonts w:ascii="Times New Roman" w:hAnsi="Times New Roman"/>
          <w:sz w:val="28"/>
          <w:szCs w:val="28"/>
          <w:lang w:val="es-ES"/>
        </w:rPr>
        <w:t>8</w:t>
      </w:r>
      <w:r w:rsidR="00F43C0D" w:rsidRPr="00BD5778">
        <w:rPr>
          <w:rFonts w:ascii="Times New Roman" w:hAnsi="Times New Roman"/>
          <w:sz w:val="28"/>
          <w:szCs w:val="28"/>
          <w:lang w:val="es-ES"/>
        </w:rPr>
        <w:t xml:space="preserve"> luôn được quan tâm, đầu tư,</w:t>
      </w:r>
      <w:r w:rsidR="008D1FCB" w:rsidRPr="00BD5778">
        <w:rPr>
          <w:rFonts w:ascii="Times New Roman" w:hAnsi="Times New Roman"/>
          <w:sz w:val="28"/>
          <w:szCs w:val="28"/>
          <w:lang w:val="es-ES"/>
        </w:rPr>
        <w:t xml:space="preserve"> </w:t>
      </w:r>
      <w:r w:rsidR="00F43C0D" w:rsidRPr="00BD5778">
        <w:rPr>
          <w:rFonts w:ascii="Times New Roman" w:hAnsi="Times New Roman"/>
          <w:sz w:val="28"/>
          <w:szCs w:val="28"/>
          <w:lang w:val="es-ES"/>
        </w:rPr>
        <w:t>đẩy mạnh thông qua việc bồi dưỡng thường xuyên cho đội ngũ giáo viên các cấp/bậc</w:t>
      </w:r>
      <w:r w:rsidR="008D1FCB" w:rsidRPr="00BD5778">
        <w:rPr>
          <w:rFonts w:ascii="Times New Roman" w:hAnsi="Times New Roman"/>
          <w:sz w:val="28"/>
          <w:szCs w:val="28"/>
          <w:lang w:val="es-ES"/>
        </w:rPr>
        <w:t>;</w:t>
      </w:r>
      <w:r w:rsidR="00F43C0D" w:rsidRPr="00BD5778">
        <w:rPr>
          <w:rFonts w:ascii="Times New Roman" w:hAnsi="Times New Roman"/>
          <w:sz w:val="28"/>
          <w:szCs w:val="28"/>
          <w:lang w:val="es-ES"/>
        </w:rPr>
        <w:t xml:space="preserve"> </w:t>
      </w:r>
      <w:r w:rsidR="008D1FCB" w:rsidRPr="00BD5778">
        <w:rPr>
          <w:rFonts w:ascii="Times New Roman" w:hAnsi="Times New Roman"/>
          <w:sz w:val="28"/>
          <w:szCs w:val="28"/>
          <w:lang w:val="es-ES"/>
        </w:rPr>
        <w:t>đã</w:t>
      </w:r>
      <w:r w:rsidR="00F43C0D" w:rsidRPr="00BD5778">
        <w:rPr>
          <w:rFonts w:ascii="Times New Roman" w:hAnsi="Times New Roman"/>
          <w:sz w:val="28"/>
          <w:szCs w:val="28"/>
          <w:lang w:val="es-ES"/>
        </w:rPr>
        <w:t xml:space="preserve"> thực hiện rà soát, đánh giá thực trạng chất lượng đội ngũ các cấp theo các tiêu chuẩn mới, đội ngũ giáo viên và </w:t>
      </w:r>
      <w:r w:rsidR="004C1523" w:rsidRPr="00BD5778">
        <w:rPr>
          <w:rFonts w:ascii="Times New Roman" w:hAnsi="Times New Roman"/>
          <w:sz w:val="28"/>
          <w:szCs w:val="28"/>
          <w:lang w:val="es-ES"/>
        </w:rPr>
        <w:t>cán bộ quản lý của huyện cơ bản đủ số lượng, chuẩn hóa về trình độ</w:t>
      </w:r>
      <w:r w:rsidR="00160818" w:rsidRPr="00BD5778">
        <w:rPr>
          <w:rFonts w:ascii="Times New Roman" w:hAnsi="Times New Roman"/>
          <w:b/>
          <w:sz w:val="28"/>
          <w:szCs w:val="28"/>
          <w:vertAlign w:val="superscript"/>
          <w:lang w:val="es-ES"/>
        </w:rPr>
        <w:t>(</w:t>
      </w:r>
      <w:r w:rsidR="004C1523" w:rsidRPr="00BD5778">
        <w:rPr>
          <w:rStyle w:val="FootnoteReference"/>
          <w:rFonts w:ascii="Times New Roman" w:hAnsi="Times New Roman"/>
          <w:b/>
          <w:sz w:val="28"/>
          <w:szCs w:val="28"/>
          <w:lang w:val="es-ES"/>
        </w:rPr>
        <w:footnoteReference w:id="21"/>
      </w:r>
      <w:r w:rsidR="00160818" w:rsidRPr="00BD5778">
        <w:rPr>
          <w:rFonts w:ascii="Times New Roman" w:hAnsi="Times New Roman"/>
          <w:b/>
          <w:sz w:val="28"/>
          <w:szCs w:val="28"/>
          <w:vertAlign w:val="superscript"/>
          <w:lang w:val="es-ES"/>
        </w:rPr>
        <w:t>)</w:t>
      </w:r>
      <w:r w:rsidR="00763B4E" w:rsidRPr="00BD5778">
        <w:rPr>
          <w:rFonts w:ascii="Times New Roman" w:hAnsi="Times New Roman"/>
          <w:b/>
          <w:sz w:val="28"/>
          <w:szCs w:val="28"/>
          <w:lang w:val="es-ES"/>
        </w:rPr>
        <w:t>.</w:t>
      </w:r>
    </w:p>
    <w:p w:rsidR="009B27A7" w:rsidRPr="00BD5778" w:rsidRDefault="009B27A7" w:rsidP="002D3E3C">
      <w:pPr>
        <w:tabs>
          <w:tab w:val="left" w:pos="709"/>
        </w:tabs>
        <w:spacing w:before="120" w:after="0" w:line="240" w:lineRule="auto"/>
        <w:ind w:firstLine="540"/>
        <w:jc w:val="both"/>
        <w:rPr>
          <w:rFonts w:ascii="Times New Roman" w:hAnsi="Times New Roman"/>
          <w:b/>
          <w:sz w:val="28"/>
          <w:szCs w:val="28"/>
          <w:lang w:val="es-ES"/>
        </w:rPr>
      </w:pPr>
      <w:r w:rsidRPr="00BD5778">
        <w:rPr>
          <w:rFonts w:ascii="Times New Roman" w:hAnsi="Times New Roman"/>
          <w:b/>
          <w:sz w:val="28"/>
          <w:szCs w:val="28"/>
          <w:lang w:val="es-ES"/>
        </w:rPr>
        <w:t xml:space="preserve">2.2. Về y tế </w:t>
      </w:r>
    </w:p>
    <w:p w:rsidR="00382421" w:rsidRPr="00BD5778" w:rsidRDefault="00382421" w:rsidP="002D3E3C">
      <w:pPr>
        <w:pStyle w:val="FootnoteText"/>
        <w:spacing w:before="120"/>
        <w:ind w:firstLine="540"/>
        <w:jc w:val="both"/>
        <w:rPr>
          <w:b/>
          <w:i/>
          <w:sz w:val="28"/>
          <w:szCs w:val="28"/>
          <w:lang w:val="es-ES"/>
        </w:rPr>
      </w:pPr>
      <w:r w:rsidRPr="00BD5778">
        <w:rPr>
          <w:b/>
          <w:i/>
          <w:sz w:val="28"/>
          <w:szCs w:val="28"/>
          <w:lang w:val="es-ES"/>
        </w:rPr>
        <w:t>- Về công tác khám, chữa bệnh:</w:t>
      </w:r>
    </w:p>
    <w:p w:rsidR="009B27A7" w:rsidRPr="00BD5778" w:rsidRDefault="000315F5" w:rsidP="002D3E3C">
      <w:pPr>
        <w:pStyle w:val="FootnoteText"/>
        <w:spacing w:before="120"/>
        <w:ind w:firstLine="540"/>
        <w:jc w:val="both"/>
        <w:rPr>
          <w:sz w:val="28"/>
          <w:szCs w:val="28"/>
          <w:lang w:val="es-ES"/>
        </w:rPr>
      </w:pPr>
      <w:r w:rsidRPr="00BD5778">
        <w:rPr>
          <w:sz w:val="28"/>
          <w:szCs w:val="28"/>
          <w:lang w:val="es-ES"/>
        </w:rPr>
        <w:t>Trong 6 tháng, ngành y tế đã tổ chức tốt công tác khám, chữa bệnh cho người dân trên địa bàn.</w:t>
      </w:r>
      <w:r w:rsidR="00641099" w:rsidRPr="00BD5778">
        <w:rPr>
          <w:sz w:val="28"/>
          <w:szCs w:val="28"/>
          <w:lang w:val="es-ES"/>
        </w:rPr>
        <w:t xml:space="preserve"> </w:t>
      </w:r>
      <w:r w:rsidR="00F42D4E" w:rsidRPr="00BD5778">
        <w:rPr>
          <w:sz w:val="28"/>
          <w:szCs w:val="28"/>
          <w:lang w:val="es-ES"/>
        </w:rPr>
        <w:t>T</w:t>
      </w:r>
      <w:r w:rsidR="00641099" w:rsidRPr="00BD5778">
        <w:rPr>
          <w:sz w:val="28"/>
          <w:szCs w:val="28"/>
          <w:lang w:val="es-ES"/>
        </w:rPr>
        <w:t xml:space="preserve">uyên truyền, </w:t>
      </w:r>
      <w:r w:rsidR="00F42D4E" w:rsidRPr="00BD5778">
        <w:rPr>
          <w:sz w:val="28"/>
          <w:szCs w:val="28"/>
          <w:lang w:val="es-ES"/>
        </w:rPr>
        <w:t xml:space="preserve">vận động và </w:t>
      </w:r>
      <w:r w:rsidR="00641099" w:rsidRPr="00BD5778">
        <w:rPr>
          <w:sz w:val="28"/>
          <w:szCs w:val="28"/>
          <w:lang w:val="es-ES"/>
        </w:rPr>
        <w:t xml:space="preserve">hướng dẫn người dân thực hiện các biện pháp để phòng, chống dịch bệnh. Qua công tác khám, chữa bệnh </w:t>
      </w:r>
      <w:r w:rsidR="00FF7484" w:rsidRPr="00BD5778">
        <w:rPr>
          <w:sz w:val="28"/>
          <w:szCs w:val="28"/>
          <w:lang w:val="es-ES"/>
        </w:rPr>
        <w:t>tiếp tục</w:t>
      </w:r>
      <w:r w:rsidR="00641099" w:rsidRPr="00BD5778">
        <w:rPr>
          <w:sz w:val="28"/>
          <w:szCs w:val="28"/>
          <w:lang w:val="es-ES"/>
        </w:rPr>
        <w:t xml:space="preserve"> </w:t>
      </w:r>
      <w:r w:rsidR="00FF7484" w:rsidRPr="00BD5778">
        <w:rPr>
          <w:sz w:val="28"/>
          <w:szCs w:val="28"/>
          <w:lang w:val="es-ES"/>
        </w:rPr>
        <w:t xml:space="preserve"> ghi nhận mắc mới </w:t>
      </w:r>
      <w:r w:rsidR="00C9428E" w:rsidRPr="00BD5778">
        <w:rPr>
          <w:sz w:val="28"/>
          <w:szCs w:val="28"/>
          <w:lang w:val="es-ES"/>
        </w:rPr>
        <w:t xml:space="preserve">một số bệnh truyền </w:t>
      </w:r>
      <w:r w:rsidR="00F42D4E" w:rsidRPr="00BD5778">
        <w:rPr>
          <w:sz w:val="28"/>
          <w:szCs w:val="28"/>
          <w:lang w:val="es-ES"/>
        </w:rPr>
        <w:t xml:space="preserve">nhiễm </w:t>
      </w:r>
      <w:r w:rsidR="00C9428E" w:rsidRPr="00BD5778">
        <w:rPr>
          <w:sz w:val="28"/>
          <w:szCs w:val="28"/>
          <w:lang w:val="es-ES"/>
        </w:rPr>
        <w:t>tại các xã, thôn như sốt rét, thủy đậu, quai bị</w:t>
      </w:r>
      <w:r w:rsidR="008D2BE3" w:rsidRPr="00BD5778">
        <w:rPr>
          <w:sz w:val="28"/>
          <w:szCs w:val="28"/>
          <w:vertAlign w:val="superscript"/>
          <w:lang w:val="es-ES"/>
        </w:rPr>
        <w:t>(</w:t>
      </w:r>
      <w:r w:rsidR="007E42FB" w:rsidRPr="00BD5778">
        <w:rPr>
          <w:rStyle w:val="FootnoteReference"/>
          <w:b/>
          <w:sz w:val="28"/>
          <w:szCs w:val="28"/>
          <w:lang w:val="es-ES"/>
        </w:rPr>
        <w:footnoteReference w:id="22"/>
      </w:r>
      <w:r w:rsidR="008D2BE3" w:rsidRPr="00BD5778">
        <w:rPr>
          <w:sz w:val="28"/>
          <w:szCs w:val="28"/>
          <w:vertAlign w:val="superscript"/>
          <w:lang w:val="es-ES"/>
        </w:rPr>
        <w:t>)</w:t>
      </w:r>
      <w:r w:rsidR="00C9428E" w:rsidRPr="00BD5778">
        <w:rPr>
          <w:sz w:val="28"/>
          <w:szCs w:val="28"/>
          <w:lang w:val="es-ES"/>
        </w:rPr>
        <w:t>,… không có trường hợp tử vong</w:t>
      </w:r>
      <w:r w:rsidR="00535AAB" w:rsidRPr="00BD5778">
        <w:rPr>
          <w:sz w:val="28"/>
          <w:szCs w:val="28"/>
          <w:lang w:val="es-ES"/>
        </w:rPr>
        <w:t xml:space="preserve">. </w:t>
      </w:r>
      <w:r w:rsidR="00F42D4E" w:rsidRPr="00BD5778">
        <w:rPr>
          <w:sz w:val="28"/>
          <w:szCs w:val="28"/>
          <w:lang w:val="es-ES"/>
        </w:rPr>
        <w:t xml:space="preserve"> </w:t>
      </w:r>
      <w:r w:rsidR="009B27A7" w:rsidRPr="00BD5778">
        <w:rPr>
          <w:sz w:val="28"/>
          <w:szCs w:val="28"/>
          <w:lang w:val="es-ES"/>
        </w:rPr>
        <w:t xml:space="preserve">Trong </w:t>
      </w:r>
      <w:r w:rsidR="001B7C85" w:rsidRPr="00BD5778">
        <w:rPr>
          <w:sz w:val="28"/>
          <w:szCs w:val="28"/>
          <w:lang w:val="es-ES"/>
        </w:rPr>
        <w:t>6 tháng năm 2018</w:t>
      </w:r>
      <w:r w:rsidR="009B27A7" w:rsidRPr="00BD5778">
        <w:rPr>
          <w:sz w:val="28"/>
          <w:szCs w:val="28"/>
          <w:lang w:val="es-ES"/>
        </w:rPr>
        <w:t>, ngành y tế</w:t>
      </w:r>
      <w:r w:rsidR="009B27A7" w:rsidRPr="00BD5778">
        <w:rPr>
          <w:sz w:val="28"/>
          <w:szCs w:val="28"/>
          <w:lang w:val="vi-VN"/>
        </w:rPr>
        <w:t xml:space="preserve"> huyện</w:t>
      </w:r>
      <w:r w:rsidR="009B27A7" w:rsidRPr="00BD5778">
        <w:rPr>
          <w:sz w:val="28"/>
          <w:szCs w:val="28"/>
          <w:lang w:val="es-ES"/>
        </w:rPr>
        <w:t xml:space="preserve"> đã tổ chức khám, chữa bệnh được</w:t>
      </w:r>
      <w:r w:rsidR="00975FC8" w:rsidRPr="00BD5778">
        <w:rPr>
          <w:sz w:val="28"/>
          <w:szCs w:val="28"/>
          <w:lang w:val="es-ES"/>
        </w:rPr>
        <w:t xml:space="preserve"> 5.465</w:t>
      </w:r>
      <w:r w:rsidR="009B27A7" w:rsidRPr="00BD5778">
        <w:rPr>
          <w:sz w:val="28"/>
          <w:szCs w:val="28"/>
          <w:lang w:val="es-ES"/>
        </w:rPr>
        <w:t xml:space="preserve"> ca</w:t>
      </w:r>
      <w:r w:rsidR="00507D75" w:rsidRPr="00BD5778">
        <w:rPr>
          <w:sz w:val="28"/>
          <w:szCs w:val="28"/>
          <w:vertAlign w:val="superscript"/>
          <w:lang w:val="es-ES"/>
        </w:rPr>
        <w:t>(</w:t>
      </w:r>
      <w:r w:rsidR="00975FC8" w:rsidRPr="00BD5778">
        <w:rPr>
          <w:rStyle w:val="FootnoteReference"/>
          <w:sz w:val="28"/>
          <w:szCs w:val="28"/>
          <w:lang w:val="es-ES"/>
        </w:rPr>
        <w:footnoteReference w:id="23"/>
      </w:r>
      <w:r w:rsidR="00507D75" w:rsidRPr="00BD5778">
        <w:rPr>
          <w:sz w:val="28"/>
          <w:szCs w:val="28"/>
          <w:vertAlign w:val="superscript"/>
          <w:lang w:val="es-ES"/>
        </w:rPr>
        <w:t>)</w:t>
      </w:r>
      <w:r w:rsidR="009B27A7" w:rsidRPr="00BD5778">
        <w:rPr>
          <w:sz w:val="28"/>
          <w:szCs w:val="28"/>
          <w:lang w:val="es-ES"/>
        </w:rPr>
        <w:t xml:space="preserve">, </w:t>
      </w:r>
      <w:r w:rsidR="008D1FCB" w:rsidRPr="00BD5778">
        <w:rPr>
          <w:sz w:val="28"/>
          <w:szCs w:val="28"/>
          <w:lang w:val="es-ES"/>
        </w:rPr>
        <w:t>công</w:t>
      </w:r>
      <w:r w:rsidR="001B7C85" w:rsidRPr="00BD5778">
        <w:rPr>
          <w:sz w:val="28"/>
          <w:szCs w:val="28"/>
          <w:lang w:val="es-ES"/>
        </w:rPr>
        <w:t xml:space="preserve"> suất giường bệnh</w:t>
      </w:r>
      <w:r w:rsidR="00D571DF" w:rsidRPr="00BD5778">
        <w:rPr>
          <w:sz w:val="28"/>
          <w:szCs w:val="28"/>
          <w:lang w:val="es-ES"/>
        </w:rPr>
        <w:t xml:space="preserve"> 100,6%</w:t>
      </w:r>
      <w:r w:rsidR="001B7C85" w:rsidRPr="00BD5778">
        <w:rPr>
          <w:sz w:val="28"/>
          <w:szCs w:val="28"/>
          <w:lang w:val="es-ES"/>
        </w:rPr>
        <w:t>.</w:t>
      </w:r>
    </w:p>
    <w:p w:rsidR="009B27A7" w:rsidRPr="00BD5778" w:rsidRDefault="009B27A7" w:rsidP="002D3E3C">
      <w:pPr>
        <w:pStyle w:val="FootnoteText"/>
        <w:spacing w:before="120"/>
        <w:ind w:firstLine="540"/>
        <w:jc w:val="both"/>
        <w:rPr>
          <w:b/>
          <w:i/>
          <w:sz w:val="28"/>
          <w:szCs w:val="28"/>
          <w:lang w:val="es-ES"/>
        </w:rPr>
      </w:pPr>
      <w:r w:rsidRPr="00BD5778">
        <w:rPr>
          <w:b/>
          <w:i/>
          <w:sz w:val="28"/>
          <w:szCs w:val="28"/>
          <w:lang w:val="da-DK"/>
        </w:rPr>
        <w:t xml:space="preserve">- </w:t>
      </w:r>
      <w:r w:rsidR="00763B4E" w:rsidRPr="00BD5778">
        <w:rPr>
          <w:b/>
          <w:i/>
          <w:sz w:val="28"/>
          <w:szCs w:val="28"/>
          <w:lang w:val="da-DK"/>
        </w:rPr>
        <w:t xml:space="preserve">Về công tác </w:t>
      </w:r>
      <w:r w:rsidR="0061359E" w:rsidRPr="00BD5778">
        <w:rPr>
          <w:b/>
          <w:i/>
          <w:sz w:val="28"/>
          <w:szCs w:val="28"/>
          <w:lang w:val="da-DK"/>
        </w:rPr>
        <w:t xml:space="preserve">đảm bảo </w:t>
      </w:r>
      <w:r w:rsidRPr="00BD5778">
        <w:rPr>
          <w:b/>
          <w:i/>
          <w:sz w:val="28"/>
          <w:szCs w:val="28"/>
          <w:lang w:val="es-ES"/>
        </w:rPr>
        <w:t>vệ sinh an toàn thực phẩm</w:t>
      </w:r>
      <w:r w:rsidR="003B20D1" w:rsidRPr="00BD5778">
        <w:rPr>
          <w:b/>
          <w:i/>
          <w:sz w:val="28"/>
          <w:szCs w:val="28"/>
          <w:lang w:val="es-ES"/>
        </w:rPr>
        <w:t>:</w:t>
      </w:r>
    </w:p>
    <w:p w:rsidR="00610D5C" w:rsidRPr="00BD5778" w:rsidRDefault="00610D5C" w:rsidP="002D3E3C">
      <w:pPr>
        <w:pStyle w:val="FootnoteText"/>
        <w:spacing w:before="120"/>
        <w:ind w:firstLine="540"/>
        <w:jc w:val="both"/>
        <w:rPr>
          <w:sz w:val="28"/>
          <w:szCs w:val="28"/>
          <w:lang w:val="es-ES"/>
        </w:rPr>
      </w:pPr>
      <w:r w:rsidRPr="00BD5778">
        <w:rPr>
          <w:sz w:val="28"/>
          <w:szCs w:val="28"/>
          <w:lang w:val="es-ES"/>
        </w:rPr>
        <w:t xml:space="preserve">+ </w:t>
      </w:r>
      <w:r w:rsidR="00031C3D" w:rsidRPr="00BD5778">
        <w:rPr>
          <w:sz w:val="28"/>
          <w:szCs w:val="28"/>
          <w:lang w:val="es-ES"/>
        </w:rPr>
        <w:t xml:space="preserve">Thực </w:t>
      </w:r>
      <w:r w:rsidRPr="00BD5778">
        <w:rPr>
          <w:sz w:val="28"/>
          <w:szCs w:val="28"/>
          <w:lang w:val="es-ES"/>
        </w:rPr>
        <w:t>hiện tốt công tác tuyên truyền giáo dục</w:t>
      </w:r>
      <w:r w:rsidR="00EB724D" w:rsidRPr="00BD5778">
        <w:rPr>
          <w:sz w:val="28"/>
          <w:szCs w:val="28"/>
          <w:lang w:val="es-ES"/>
        </w:rPr>
        <w:t xml:space="preserve">: </w:t>
      </w:r>
      <w:r w:rsidR="007344E0" w:rsidRPr="00BD5778">
        <w:rPr>
          <w:sz w:val="28"/>
          <w:szCs w:val="28"/>
          <w:lang w:val="es-ES"/>
        </w:rPr>
        <w:t>tuyên truyền trực tiếp</w:t>
      </w:r>
      <w:r w:rsidR="00EB724D" w:rsidRPr="00BD5778">
        <w:rPr>
          <w:sz w:val="28"/>
          <w:szCs w:val="28"/>
          <w:lang w:val="es-ES"/>
        </w:rPr>
        <w:t xml:space="preserve"> 20 buổi</w:t>
      </w:r>
      <w:r w:rsidR="00763B4E" w:rsidRPr="00BD5778">
        <w:rPr>
          <w:sz w:val="28"/>
          <w:szCs w:val="28"/>
          <w:lang w:val="es-ES"/>
        </w:rPr>
        <w:t>/</w:t>
      </w:r>
      <w:r w:rsidR="00EB724D" w:rsidRPr="00BD5778">
        <w:rPr>
          <w:sz w:val="28"/>
          <w:szCs w:val="28"/>
          <w:lang w:val="es-ES"/>
        </w:rPr>
        <w:t xml:space="preserve">674 </w:t>
      </w:r>
      <w:r w:rsidR="00763B4E" w:rsidRPr="00BD5778">
        <w:rPr>
          <w:sz w:val="28"/>
          <w:szCs w:val="28"/>
          <w:lang w:val="es-ES"/>
        </w:rPr>
        <w:t xml:space="preserve">lượt </w:t>
      </w:r>
      <w:r w:rsidR="00EB724D" w:rsidRPr="00BD5778">
        <w:rPr>
          <w:sz w:val="28"/>
          <w:szCs w:val="28"/>
          <w:lang w:val="es-ES"/>
        </w:rPr>
        <w:t xml:space="preserve">người </w:t>
      </w:r>
      <w:r w:rsidR="00763B4E" w:rsidRPr="00BD5778">
        <w:rPr>
          <w:sz w:val="28"/>
          <w:szCs w:val="28"/>
          <w:lang w:val="es-ES"/>
        </w:rPr>
        <w:t>tham gia</w:t>
      </w:r>
      <w:r w:rsidR="00EB724D" w:rsidRPr="00BD5778">
        <w:rPr>
          <w:sz w:val="28"/>
          <w:szCs w:val="28"/>
          <w:lang w:val="es-ES"/>
        </w:rPr>
        <w:t>;</w:t>
      </w:r>
      <w:r w:rsidR="00763B4E" w:rsidRPr="00BD5778">
        <w:rPr>
          <w:sz w:val="28"/>
          <w:szCs w:val="28"/>
          <w:lang w:val="es-ES"/>
        </w:rPr>
        <w:t xml:space="preserve"> </w:t>
      </w:r>
      <w:r w:rsidR="00EB724D" w:rsidRPr="00BD5778">
        <w:rPr>
          <w:sz w:val="28"/>
          <w:szCs w:val="28"/>
          <w:lang w:val="es-ES"/>
        </w:rPr>
        <w:t xml:space="preserve">phát thanh 04 buổi cho toàn huyện; tranh </w:t>
      </w:r>
      <w:r w:rsidRPr="00BD5778">
        <w:rPr>
          <w:sz w:val="28"/>
          <w:szCs w:val="28"/>
          <w:lang w:val="es-ES"/>
        </w:rPr>
        <w:t>áp phích 12 cái; Tờ gấp 40 tờ; băng rôn, khẩu hiệu: 06 cái; băng,</w:t>
      </w:r>
      <w:r w:rsidR="00A00387" w:rsidRPr="00BD5778">
        <w:rPr>
          <w:sz w:val="28"/>
          <w:szCs w:val="28"/>
          <w:lang w:val="es-ES"/>
        </w:rPr>
        <w:t xml:space="preserve"> </w:t>
      </w:r>
      <w:r w:rsidRPr="00BD5778">
        <w:rPr>
          <w:sz w:val="28"/>
          <w:szCs w:val="28"/>
          <w:lang w:val="es-ES"/>
        </w:rPr>
        <w:t>đĩa âm: 08 cái.</w:t>
      </w:r>
    </w:p>
    <w:p w:rsidR="00610D5C" w:rsidRPr="00BD5778" w:rsidRDefault="00610D5C" w:rsidP="002D3E3C">
      <w:pPr>
        <w:pStyle w:val="FootnoteText"/>
        <w:spacing w:before="120"/>
        <w:ind w:firstLine="540"/>
        <w:jc w:val="both"/>
        <w:rPr>
          <w:sz w:val="28"/>
          <w:szCs w:val="28"/>
          <w:lang w:val="es-ES"/>
        </w:rPr>
      </w:pPr>
      <w:r w:rsidRPr="00BD5778">
        <w:rPr>
          <w:sz w:val="28"/>
          <w:szCs w:val="28"/>
          <w:lang w:val="es-ES"/>
        </w:rPr>
        <w:t xml:space="preserve">+ </w:t>
      </w:r>
      <w:r w:rsidR="00031C3D" w:rsidRPr="00BD5778">
        <w:rPr>
          <w:sz w:val="28"/>
          <w:szCs w:val="28"/>
          <w:lang w:val="es-ES"/>
        </w:rPr>
        <w:t xml:space="preserve">Bên cạnh đó công </w:t>
      </w:r>
      <w:r w:rsidRPr="00BD5778">
        <w:rPr>
          <w:sz w:val="28"/>
          <w:szCs w:val="28"/>
          <w:lang w:val="es-ES"/>
        </w:rPr>
        <w:t>tác kiểm tra, giám sát</w:t>
      </w:r>
      <w:r w:rsidR="00031C3D" w:rsidRPr="00BD5778">
        <w:rPr>
          <w:sz w:val="28"/>
          <w:szCs w:val="28"/>
          <w:lang w:val="es-ES"/>
        </w:rPr>
        <w:t xml:space="preserve"> cũng được đẩy mạnh</w:t>
      </w:r>
      <w:r w:rsidR="00157F84" w:rsidRPr="00BD5778">
        <w:rPr>
          <w:sz w:val="28"/>
          <w:szCs w:val="28"/>
          <w:lang w:val="es-ES"/>
        </w:rPr>
        <w:t xml:space="preserve">: tổng </w:t>
      </w:r>
      <w:r w:rsidRPr="00BD5778">
        <w:rPr>
          <w:sz w:val="28"/>
          <w:szCs w:val="28"/>
          <w:lang w:val="es-ES"/>
        </w:rPr>
        <w:t>số cơ sở kinh doanh trên địa bàn huyện là: 83 cơ sở, trong đó số cơsở được kiểm tra: 30 cơ sở; cơ sở đạt: 19 chiếm 63,3%.</w:t>
      </w:r>
    </w:p>
    <w:p w:rsidR="00610D5C" w:rsidRPr="00BD5778" w:rsidRDefault="00610D5C" w:rsidP="002D3E3C">
      <w:pPr>
        <w:pStyle w:val="FootnoteText"/>
        <w:spacing w:before="120"/>
        <w:ind w:firstLine="540"/>
        <w:jc w:val="both"/>
        <w:rPr>
          <w:sz w:val="28"/>
          <w:szCs w:val="28"/>
          <w:lang w:val="es-ES"/>
        </w:rPr>
      </w:pPr>
      <w:r w:rsidRPr="00BD5778">
        <w:rPr>
          <w:sz w:val="28"/>
          <w:szCs w:val="28"/>
          <w:lang w:val="es-ES"/>
        </w:rPr>
        <w:t xml:space="preserve">+ Quản lý ngộ độc thực phẩm và các bệnh truyền qua thực phẩm: </w:t>
      </w:r>
      <w:r w:rsidR="00157F84" w:rsidRPr="00BD5778">
        <w:rPr>
          <w:sz w:val="28"/>
          <w:szCs w:val="28"/>
          <w:lang w:val="es-ES"/>
        </w:rPr>
        <w:t xml:space="preserve">tổng </w:t>
      </w:r>
      <w:r w:rsidRPr="00BD5778">
        <w:rPr>
          <w:sz w:val="28"/>
          <w:szCs w:val="28"/>
          <w:lang w:val="es-ES"/>
        </w:rPr>
        <w:t xml:space="preserve">số ca </w:t>
      </w:r>
      <w:r w:rsidR="00763B4E" w:rsidRPr="00BD5778">
        <w:rPr>
          <w:sz w:val="28"/>
          <w:szCs w:val="28"/>
          <w:lang w:val="es-ES"/>
        </w:rPr>
        <w:t>ngộ độc thực phẩm</w:t>
      </w:r>
      <w:r w:rsidRPr="00BD5778">
        <w:rPr>
          <w:sz w:val="28"/>
          <w:szCs w:val="28"/>
          <w:lang w:val="es-ES"/>
        </w:rPr>
        <w:t xml:space="preserve"> mắc lẻ tẻ trong </w:t>
      </w:r>
      <w:r w:rsidR="0092681D" w:rsidRPr="00BD5778">
        <w:rPr>
          <w:sz w:val="28"/>
          <w:szCs w:val="28"/>
          <w:lang w:val="es-ES"/>
        </w:rPr>
        <w:t>thời gian qua</w:t>
      </w:r>
      <w:r w:rsidRPr="00BD5778">
        <w:rPr>
          <w:sz w:val="28"/>
          <w:szCs w:val="28"/>
          <w:lang w:val="es-ES"/>
        </w:rPr>
        <w:t xml:space="preserve"> trên địa bàn huyện:</w:t>
      </w:r>
      <w:r w:rsidR="00157F84" w:rsidRPr="00BD5778">
        <w:rPr>
          <w:sz w:val="28"/>
          <w:szCs w:val="28"/>
          <w:lang w:val="es-ES"/>
        </w:rPr>
        <w:t>05 ca; không ghi nhận vụ ngộ độc thực phẩm nào;</w:t>
      </w:r>
      <w:r w:rsidR="00B8618E" w:rsidRPr="00BD5778">
        <w:rPr>
          <w:sz w:val="28"/>
          <w:szCs w:val="28"/>
          <w:lang w:val="es-ES"/>
        </w:rPr>
        <w:t xml:space="preserve"> thực </w:t>
      </w:r>
      <w:r w:rsidRPr="00BD5778">
        <w:rPr>
          <w:sz w:val="28"/>
          <w:szCs w:val="28"/>
          <w:lang w:val="es-ES"/>
        </w:rPr>
        <w:t>hiện giám sát ngộ độc thực phẩm và các bệnh truyền qua thực phẩm tại</w:t>
      </w:r>
      <w:r w:rsidR="00B8618E" w:rsidRPr="00BD5778">
        <w:rPr>
          <w:sz w:val="28"/>
          <w:szCs w:val="28"/>
          <w:lang w:val="es-ES"/>
        </w:rPr>
        <w:t xml:space="preserve"> các cơ sở kinh doanh thực phẩm; </w:t>
      </w:r>
      <w:r w:rsidRPr="00BD5778">
        <w:rPr>
          <w:sz w:val="28"/>
          <w:szCs w:val="28"/>
          <w:lang w:val="es-ES"/>
        </w:rPr>
        <w:t>Test kiểm nghiệm nhanh: 59 test, 56 mẫu (-) âm tính, mẫu không đạt là 03</w:t>
      </w:r>
      <w:r w:rsidR="00A00387" w:rsidRPr="00BD5778">
        <w:rPr>
          <w:sz w:val="28"/>
          <w:szCs w:val="28"/>
          <w:lang w:val="es-ES"/>
        </w:rPr>
        <w:t xml:space="preserve"> mẫu</w:t>
      </w:r>
      <w:r w:rsidRPr="00BD5778">
        <w:rPr>
          <w:sz w:val="28"/>
          <w:szCs w:val="28"/>
          <w:lang w:val="es-ES"/>
        </w:rPr>
        <w:t>.</w:t>
      </w:r>
    </w:p>
    <w:p w:rsidR="00917A98" w:rsidRPr="00BD5778" w:rsidRDefault="009B27A7" w:rsidP="002D3E3C">
      <w:pPr>
        <w:spacing w:before="120" w:after="0" w:line="240" w:lineRule="auto"/>
        <w:ind w:firstLine="540"/>
        <w:jc w:val="both"/>
        <w:rPr>
          <w:rFonts w:ascii="Times New Roman" w:hAnsi="Times New Roman"/>
          <w:b/>
          <w:sz w:val="28"/>
          <w:szCs w:val="28"/>
          <w:lang w:val="es-ES"/>
        </w:rPr>
      </w:pPr>
      <w:r w:rsidRPr="00BD5778">
        <w:rPr>
          <w:rFonts w:ascii="Times New Roman" w:hAnsi="Times New Roman"/>
          <w:b/>
          <w:sz w:val="28"/>
          <w:szCs w:val="28"/>
          <w:lang w:val="es-ES"/>
        </w:rPr>
        <w:lastRenderedPageBreak/>
        <w:t>2.3. Về Văn hóa thông tin, thể thao, gia đình</w:t>
      </w:r>
    </w:p>
    <w:p w:rsidR="005F190B" w:rsidRPr="00BD5778" w:rsidRDefault="005F190B"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i/>
          <w:sz w:val="28"/>
          <w:szCs w:val="28"/>
          <w:lang w:val="es-ES"/>
        </w:rPr>
        <w:t>- Về Văn hóa-Thông tin:</w:t>
      </w:r>
      <w:r w:rsidRPr="00BD5778">
        <w:rPr>
          <w:rFonts w:ascii="Times New Roman" w:hAnsi="Times New Roman"/>
          <w:sz w:val="28"/>
          <w:szCs w:val="28"/>
          <w:lang w:val="es-ES"/>
        </w:rPr>
        <w:t xml:space="preserve"> </w:t>
      </w:r>
    </w:p>
    <w:p w:rsidR="00386194" w:rsidRPr="00BD5778" w:rsidRDefault="005F190B"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xml:space="preserve">+ </w:t>
      </w:r>
      <w:r w:rsidR="00386194" w:rsidRPr="00BD5778">
        <w:rPr>
          <w:rFonts w:ascii="Times New Roman" w:hAnsi="Times New Roman"/>
          <w:sz w:val="28"/>
          <w:szCs w:val="28"/>
          <w:lang w:val="es-ES"/>
        </w:rPr>
        <w:t xml:space="preserve">Đã thực hiện tiếp âm phát lại chương trình thời sự Đài tiếng nói Việt nam VOV1 và Đài Phát thanh tỉnh Kon Tum trên sóng truyền thanh vào các buổi sáng và chiều hằng ngày. Tổng thời lượng 818 giờ. Trong đó tiếp âm Đài tiếng nói Việt Nam 720 giờ; Tiếp âm Đài Phát thanh tỉnh kon Tum 90 giờ; </w:t>
      </w:r>
      <w:r w:rsidR="0050334A" w:rsidRPr="00BD5778">
        <w:rPr>
          <w:rFonts w:ascii="Times New Roman" w:hAnsi="Times New Roman"/>
          <w:sz w:val="28"/>
          <w:szCs w:val="28"/>
          <w:lang w:val="es-ES"/>
        </w:rPr>
        <w:t xml:space="preserve">xây dựng và phát </w:t>
      </w:r>
      <w:r w:rsidR="00386194" w:rsidRPr="00BD5778">
        <w:rPr>
          <w:rFonts w:ascii="Times New Roman" w:hAnsi="Times New Roman"/>
          <w:sz w:val="28"/>
          <w:szCs w:val="28"/>
          <w:lang w:val="es-ES"/>
        </w:rPr>
        <w:t xml:space="preserve">trang tin địa phương </w:t>
      </w:r>
      <w:r w:rsidR="0050334A" w:rsidRPr="00BD5778">
        <w:rPr>
          <w:rFonts w:ascii="Times New Roman" w:hAnsi="Times New Roman"/>
          <w:sz w:val="28"/>
          <w:szCs w:val="28"/>
          <w:lang w:val="es-ES"/>
        </w:rPr>
        <w:t xml:space="preserve">được </w:t>
      </w:r>
      <w:r w:rsidR="00386194" w:rsidRPr="00BD5778">
        <w:rPr>
          <w:rFonts w:ascii="Times New Roman" w:hAnsi="Times New Roman"/>
          <w:sz w:val="28"/>
          <w:szCs w:val="28"/>
          <w:lang w:val="es-ES"/>
        </w:rPr>
        <w:t xml:space="preserve">8 giờ. </w:t>
      </w:r>
      <w:r w:rsidRPr="00BD5778">
        <w:rPr>
          <w:rFonts w:ascii="Times New Roman" w:hAnsi="Times New Roman"/>
          <w:sz w:val="28"/>
          <w:szCs w:val="28"/>
          <w:lang w:val="es-ES"/>
        </w:rPr>
        <w:t xml:space="preserve">Ngoài ra, </w:t>
      </w:r>
      <w:r w:rsidR="00386194" w:rsidRPr="00BD5778">
        <w:rPr>
          <w:rFonts w:ascii="Times New Roman" w:hAnsi="Times New Roman"/>
          <w:sz w:val="28"/>
          <w:szCs w:val="28"/>
          <w:lang w:val="es-ES"/>
        </w:rPr>
        <w:t xml:space="preserve">đã tiến hành in ấn </w:t>
      </w:r>
      <w:r w:rsidR="00504098" w:rsidRPr="00BD5778">
        <w:rPr>
          <w:rFonts w:ascii="Times New Roman" w:hAnsi="Times New Roman"/>
          <w:sz w:val="28"/>
          <w:szCs w:val="28"/>
          <w:lang w:val="es-ES"/>
        </w:rPr>
        <w:t xml:space="preserve">và </w:t>
      </w:r>
      <w:r w:rsidR="00386194" w:rsidRPr="00BD5778">
        <w:rPr>
          <w:rFonts w:ascii="Times New Roman" w:hAnsi="Times New Roman"/>
          <w:sz w:val="28"/>
          <w:szCs w:val="28"/>
          <w:lang w:val="es-ES"/>
        </w:rPr>
        <w:t>treo mới 18 panô bướm (</w:t>
      </w:r>
      <w:r w:rsidR="00386194" w:rsidRPr="00BD5778">
        <w:rPr>
          <w:rFonts w:ascii="Times New Roman" w:hAnsi="Times New Roman"/>
          <w:i/>
          <w:sz w:val="28"/>
          <w:szCs w:val="28"/>
          <w:lang w:val="es-ES"/>
        </w:rPr>
        <w:t>1m x 1,8m</w:t>
      </w:r>
      <w:r w:rsidR="00386194" w:rsidRPr="00BD5778">
        <w:rPr>
          <w:rFonts w:ascii="Times New Roman" w:hAnsi="Times New Roman"/>
          <w:sz w:val="28"/>
          <w:szCs w:val="28"/>
          <w:lang w:val="es-ES"/>
        </w:rPr>
        <w:t>) dọc trục đường chính khu trung tâm hành chính huyện, kiểm tra và yêu cầu các cơ quan, đơn vị các doanh nghiệp thay mới pa nô quảng cáo của đơn vị trên địa bàn huyện</w:t>
      </w:r>
      <w:r w:rsidR="00386194" w:rsidRPr="00BD5778">
        <w:rPr>
          <w:rFonts w:ascii="Times New Roman" w:hAnsi="Times New Roman"/>
          <w:sz w:val="28"/>
          <w:szCs w:val="28"/>
          <w:vertAlign w:val="superscript"/>
          <w:lang w:val="es-ES"/>
        </w:rPr>
        <w:t>(</w:t>
      </w:r>
      <w:r w:rsidR="00386194" w:rsidRPr="00BD5778">
        <w:rPr>
          <w:rStyle w:val="FootnoteReference"/>
          <w:rFonts w:ascii="Times New Roman" w:hAnsi="Times New Roman"/>
          <w:b/>
          <w:sz w:val="28"/>
          <w:szCs w:val="28"/>
          <w:lang w:val="es-ES"/>
        </w:rPr>
        <w:footnoteReference w:id="24"/>
      </w:r>
      <w:r w:rsidR="00386194" w:rsidRPr="00BD5778">
        <w:rPr>
          <w:rFonts w:ascii="Times New Roman" w:hAnsi="Times New Roman"/>
          <w:sz w:val="28"/>
          <w:szCs w:val="28"/>
          <w:vertAlign w:val="superscript"/>
          <w:lang w:val="es-ES"/>
        </w:rPr>
        <w:t>)</w:t>
      </w:r>
      <w:r w:rsidR="00386194" w:rsidRPr="00BD5778">
        <w:rPr>
          <w:rFonts w:ascii="Times New Roman" w:hAnsi="Times New Roman"/>
          <w:sz w:val="28"/>
          <w:szCs w:val="28"/>
          <w:lang w:val="es-ES"/>
        </w:rPr>
        <w:t>.</w:t>
      </w:r>
    </w:p>
    <w:p w:rsidR="00017E43" w:rsidRPr="00BD5778" w:rsidRDefault="00017E43" w:rsidP="00017E43">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xml:space="preserve">+ </w:t>
      </w:r>
      <w:r w:rsidR="00B22179" w:rsidRPr="00BD5778">
        <w:rPr>
          <w:rFonts w:ascii="Times New Roman" w:hAnsi="Times New Roman"/>
          <w:sz w:val="28"/>
          <w:szCs w:val="28"/>
          <w:lang w:val="es-ES"/>
        </w:rPr>
        <w:t>Đã t</w:t>
      </w:r>
      <w:r w:rsidRPr="00BD5778">
        <w:rPr>
          <w:rFonts w:ascii="Times New Roman" w:hAnsi="Times New Roman"/>
          <w:sz w:val="28"/>
          <w:szCs w:val="28"/>
          <w:lang w:val="es-ES"/>
        </w:rPr>
        <w:t xml:space="preserve">riển khai đăng ký gia đình văn hóa, cơ quan, đơn vị </w:t>
      </w:r>
      <w:r w:rsidR="004468F3" w:rsidRPr="00BD5778">
        <w:rPr>
          <w:rFonts w:ascii="Times New Roman" w:hAnsi="Times New Roman"/>
          <w:sz w:val="28"/>
          <w:szCs w:val="28"/>
          <w:lang w:val="es-ES"/>
        </w:rPr>
        <w:t>và</w:t>
      </w:r>
      <w:r w:rsidRPr="00BD5778">
        <w:rPr>
          <w:rFonts w:ascii="Times New Roman" w:hAnsi="Times New Roman"/>
          <w:sz w:val="28"/>
          <w:szCs w:val="28"/>
          <w:lang w:val="es-ES"/>
        </w:rPr>
        <w:t xml:space="preserve"> thôn văn hóa năm 2018. Tính đến 6 tháng đầu năm, toàn huyện có 2786 hộ đăng ký xây dựng gia đình văn hóa</w:t>
      </w:r>
      <w:r w:rsidR="004468F3" w:rsidRPr="00BD5778">
        <w:rPr>
          <w:rFonts w:ascii="Times New Roman" w:hAnsi="Times New Roman"/>
          <w:sz w:val="28"/>
          <w:szCs w:val="28"/>
          <w:lang w:val="es-ES"/>
        </w:rPr>
        <w:t xml:space="preserve"> (</w:t>
      </w:r>
      <w:r w:rsidRPr="00BD5778">
        <w:rPr>
          <w:rFonts w:ascii="Times New Roman" w:hAnsi="Times New Roman"/>
          <w:i/>
          <w:sz w:val="28"/>
          <w:szCs w:val="28"/>
          <w:lang w:val="es-ES"/>
        </w:rPr>
        <w:t>tăng 47 hộ so với cuố</w:t>
      </w:r>
      <w:r w:rsidR="00B1269B" w:rsidRPr="00BD5778">
        <w:rPr>
          <w:rFonts w:ascii="Times New Roman" w:hAnsi="Times New Roman"/>
          <w:i/>
          <w:sz w:val="28"/>
          <w:szCs w:val="28"/>
          <w:lang w:val="es-ES"/>
        </w:rPr>
        <w:t>i năm 2017</w:t>
      </w:r>
      <w:r w:rsidR="004468F3" w:rsidRPr="00BD5778">
        <w:rPr>
          <w:rFonts w:ascii="Times New Roman" w:hAnsi="Times New Roman"/>
          <w:sz w:val="28"/>
          <w:szCs w:val="28"/>
          <w:lang w:val="es-ES"/>
        </w:rPr>
        <w:t>),</w:t>
      </w:r>
      <w:r w:rsidR="00B1269B" w:rsidRPr="00BD5778">
        <w:rPr>
          <w:rFonts w:ascii="Times New Roman" w:hAnsi="Times New Roman"/>
          <w:sz w:val="28"/>
          <w:szCs w:val="28"/>
          <w:lang w:val="es-ES"/>
        </w:rPr>
        <w:t xml:space="preserve"> có 9/21 thôn đăng ký thôn văn hóa.</w:t>
      </w:r>
    </w:p>
    <w:p w:rsidR="00017E43" w:rsidRPr="00BD5778" w:rsidRDefault="00017E43" w:rsidP="00017E43">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Phối hợp với Sở Thông tin và Truyền thông triển khai công tác triển lãm và trưng bày tư liệu với chủ đề Hoàng Sa, Trường Sa - Những bằng chứng lịch sử</w:t>
      </w:r>
      <w:r w:rsidR="00504098" w:rsidRPr="00BD5778">
        <w:rPr>
          <w:rFonts w:ascii="Times New Roman" w:hAnsi="Times New Roman"/>
          <w:sz w:val="28"/>
          <w:szCs w:val="28"/>
          <w:lang w:val="es-ES"/>
        </w:rPr>
        <w:t xml:space="preserve"> và pháp lý năm 2018.</w:t>
      </w:r>
    </w:p>
    <w:p w:rsidR="003B20D1" w:rsidRPr="00BD5778" w:rsidRDefault="00B1269B"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i/>
          <w:sz w:val="28"/>
          <w:szCs w:val="28"/>
          <w:lang w:val="es-ES"/>
        </w:rPr>
        <w:t>- Thể thao:</w:t>
      </w:r>
      <w:r w:rsidRPr="00BD5778">
        <w:rPr>
          <w:rFonts w:ascii="Times New Roman" w:hAnsi="Times New Roman"/>
          <w:sz w:val="28"/>
          <w:szCs w:val="28"/>
          <w:lang w:val="es-ES"/>
        </w:rPr>
        <w:t xml:space="preserve"> </w:t>
      </w:r>
      <w:r w:rsidR="00C152FA" w:rsidRPr="00BD5778">
        <w:rPr>
          <w:rFonts w:ascii="Times New Roman" w:hAnsi="Times New Roman"/>
          <w:sz w:val="28"/>
          <w:szCs w:val="28"/>
          <w:lang w:val="es-ES"/>
        </w:rPr>
        <w:t xml:space="preserve">Tổ chức Ngày chạy Olympic </w:t>
      </w:r>
      <w:r w:rsidR="00151FCC" w:rsidRPr="00BD5778">
        <w:rPr>
          <w:rFonts w:ascii="Times New Roman" w:hAnsi="Times New Roman"/>
          <w:sz w:val="28"/>
          <w:szCs w:val="28"/>
          <w:lang w:val="es-ES"/>
        </w:rPr>
        <w:t>vì sức khỏ</w:t>
      </w:r>
      <w:r w:rsidR="004B3D87" w:rsidRPr="00BD5778">
        <w:rPr>
          <w:rFonts w:ascii="Times New Roman" w:hAnsi="Times New Roman"/>
          <w:sz w:val="28"/>
          <w:szCs w:val="28"/>
          <w:lang w:val="es-ES"/>
        </w:rPr>
        <w:t>e toàn dân năm 2018</w:t>
      </w:r>
      <w:r w:rsidR="00D90FFA" w:rsidRPr="00BD5778">
        <w:rPr>
          <w:rFonts w:ascii="Times New Roman" w:hAnsi="Times New Roman"/>
          <w:sz w:val="28"/>
          <w:szCs w:val="28"/>
          <w:lang w:val="es-ES"/>
        </w:rPr>
        <w:t xml:space="preserve"> thu hút nhiều cơ quan, đơn vị </w:t>
      </w:r>
      <w:r w:rsidR="00043082" w:rsidRPr="00BD5778">
        <w:rPr>
          <w:rFonts w:ascii="Times New Roman" w:hAnsi="Times New Roman"/>
          <w:sz w:val="28"/>
          <w:szCs w:val="28"/>
          <w:lang w:val="es-ES"/>
        </w:rPr>
        <w:t xml:space="preserve">và người dân trên địa bàn </w:t>
      </w:r>
      <w:r w:rsidR="00D90FFA" w:rsidRPr="00BD5778">
        <w:rPr>
          <w:rFonts w:ascii="Times New Roman" w:hAnsi="Times New Roman"/>
          <w:sz w:val="28"/>
          <w:szCs w:val="28"/>
          <w:lang w:val="es-ES"/>
        </w:rPr>
        <w:t xml:space="preserve">tham gia nhân ngày </w:t>
      </w:r>
      <w:r w:rsidR="00892A68" w:rsidRPr="00BD5778">
        <w:rPr>
          <w:rFonts w:ascii="Times New Roman" w:hAnsi="Times New Roman"/>
          <w:sz w:val="28"/>
          <w:szCs w:val="28"/>
          <w:lang w:val="es-ES"/>
        </w:rPr>
        <w:t>Thể thao Việt Nam (27/3)</w:t>
      </w:r>
      <w:r w:rsidR="00151FCC" w:rsidRPr="00BD5778">
        <w:rPr>
          <w:rFonts w:ascii="Times New Roman" w:hAnsi="Times New Roman"/>
          <w:sz w:val="28"/>
          <w:szCs w:val="28"/>
          <w:lang w:val="es-ES"/>
        </w:rPr>
        <w:t xml:space="preserve">; </w:t>
      </w:r>
      <w:r w:rsidR="00892A68" w:rsidRPr="00BD5778">
        <w:rPr>
          <w:rFonts w:ascii="Times New Roman" w:hAnsi="Times New Roman"/>
          <w:sz w:val="28"/>
          <w:szCs w:val="28"/>
          <w:lang w:val="es-ES"/>
        </w:rPr>
        <w:t xml:space="preserve">Cử đoàn của huyện </w:t>
      </w:r>
      <w:r w:rsidR="00151FCC" w:rsidRPr="00BD5778">
        <w:rPr>
          <w:rFonts w:ascii="Times New Roman" w:hAnsi="Times New Roman"/>
          <w:sz w:val="28"/>
          <w:szCs w:val="28"/>
          <w:lang w:val="es-ES"/>
        </w:rPr>
        <w:t xml:space="preserve">tham gia đại hội thể dục thể thao cấp tỉnh năm 2018, </w:t>
      </w:r>
      <w:r w:rsidR="00892A68" w:rsidRPr="00BD5778">
        <w:rPr>
          <w:rFonts w:ascii="Times New Roman" w:hAnsi="Times New Roman"/>
          <w:sz w:val="28"/>
          <w:szCs w:val="28"/>
          <w:lang w:val="es-ES"/>
        </w:rPr>
        <w:t>đạt được một số kết quả đáng ghi nhận</w:t>
      </w:r>
      <w:r w:rsidR="00932CCB" w:rsidRPr="00BD5778">
        <w:rPr>
          <w:rFonts w:ascii="Times New Roman" w:hAnsi="Times New Roman"/>
          <w:sz w:val="28"/>
          <w:szCs w:val="28"/>
          <w:vertAlign w:val="superscript"/>
          <w:lang w:val="es-ES"/>
        </w:rPr>
        <w:t>(</w:t>
      </w:r>
      <w:r w:rsidR="00151FCC" w:rsidRPr="00BD5778">
        <w:rPr>
          <w:rStyle w:val="FootnoteReference"/>
          <w:rFonts w:ascii="Times New Roman" w:hAnsi="Times New Roman"/>
          <w:b/>
          <w:sz w:val="28"/>
          <w:szCs w:val="28"/>
          <w:lang w:val="es-ES"/>
        </w:rPr>
        <w:footnoteReference w:id="25"/>
      </w:r>
      <w:r w:rsidR="00932CCB" w:rsidRPr="00BD5778">
        <w:rPr>
          <w:rFonts w:ascii="Times New Roman" w:hAnsi="Times New Roman"/>
          <w:sz w:val="28"/>
          <w:szCs w:val="28"/>
          <w:vertAlign w:val="superscript"/>
          <w:lang w:val="es-ES"/>
        </w:rPr>
        <w:t>)</w:t>
      </w:r>
      <w:r w:rsidR="00932CCB" w:rsidRPr="00BD5778">
        <w:rPr>
          <w:rFonts w:ascii="Times New Roman" w:hAnsi="Times New Roman"/>
          <w:sz w:val="28"/>
          <w:szCs w:val="28"/>
          <w:lang w:val="es-ES"/>
        </w:rPr>
        <w:t>.</w:t>
      </w:r>
    </w:p>
    <w:p w:rsidR="009B27A7" w:rsidRPr="00BD5778" w:rsidRDefault="009B27A7" w:rsidP="002D3E3C">
      <w:pPr>
        <w:pStyle w:val="FootnoteText"/>
        <w:spacing w:before="120"/>
        <w:ind w:firstLine="540"/>
        <w:jc w:val="both"/>
        <w:rPr>
          <w:b/>
          <w:sz w:val="28"/>
          <w:szCs w:val="28"/>
          <w:lang w:val="es-ES"/>
        </w:rPr>
      </w:pPr>
      <w:r w:rsidRPr="00BD5778">
        <w:rPr>
          <w:b/>
          <w:sz w:val="28"/>
          <w:szCs w:val="28"/>
          <w:lang w:val="es-ES"/>
        </w:rPr>
        <w:t xml:space="preserve">2.4. </w:t>
      </w:r>
      <w:r w:rsidR="006A032E" w:rsidRPr="00BD5778">
        <w:rPr>
          <w:b/>
          <w:sz w:val="28"/>
          <w:szCs w:val="28"/>
          <w:lang w:val="es-ES"/>
        </w:rPr>
        <w:t>T</w:t>
      </w:r>
      <w:r w:rsidR="00386194" w:rsidRPr="00BD5778">
        <w:rPr>
          <w:b/>
          <w:sz w:val="28"/>
          <w:szCs w:val="28"/>
          <w:lang w:val="es-ES"/>
        </w:rPr>
        <w:t>hực hiện các chính sách xã hội</w:t>
      </w:r>
    </w:p>
    <w:p w:rsidR="000F7A75" w:rsidRPr="00BD5778" w:rsidRDefault="0096191F" w:rsidP="002D3E3C">
      <w:pPr>
        <w:shd w:val="clear" w:color="auto" w:fill="FFFFFF"/>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xml:space="preserve">- </w:t>
      </w:r>
      <w:r w:rsidR="000F7A75" w:rsidRPr="00BD5778">
        <w:rPr>
          <w:rFonts w:ascii="Times New Roman" w:hAnsi="Times New Roman"/>
          <w:sz w:val="28"/>
          <w:szCs w:val="28"/>
          <w:lang w:val="es-ES"/>
        </w:rPr>
        <w:t>Kết quả rà soát hộ nghèo theo phương pháp tiếp cận đa chiều</w:t>
      </w:r>
      <w:r w:rsidR="00454877" w:rsidRPr="00BD5778">
        <w:rPr>
          <w:rFonts w:ascii="Times New Roman" w:hAnsi="Times New Roman"/>
          <w:sz w:val="28"/>
          <w:szCs w:val="28"/>
          <w:lang w:val="es-ES"/>
        </w:rPr>
        <w:t xml:space="preserve"> cuối </w:t>
      </w:r>
      <w:r w:rsidR="000F7A75" w:rsidRPr="00BD5778">
        <w:rPr>
          <w:rFonts w:ascii="Times New Roman" w:hAnsi="Times New Roman"/>
          <w:sz w:val="28"/>
          <w:szCs w:val="28"/>
          <w:lang w:val="es-ES"/>
        </w:rPr>
        <w:t>năm 2017, đã được phê duyệt</w:t>
      </w:r>
      <w:r w:rsidR="00773143" w:rsidRPr="00BD5778">
        <w:rPr>
          <w:rFonts w:ascii="Times New Roman" w:hAnsi="Times New Roman"/>
          <w:sz w:val="28"/>
          <w:szCs w:val="28"/>
          <w:lang w:val="es-ES"/>
        </w:rPr>
        <w:t xml:space="preserve"> toàn huyện có</w:t>
      </w:r>
      <w:r w:rsidR="000F7A75" w:rsidRPr="00BD5778">
        <w:rPr>
          <w:rFonts w:ascii="Times New Roman" w:hAnsi="Times New Roman"/>
          <w:sz w:val="28"/>
          <w:szCs w:val="28"/>
          <w:lang w:val="es-ES"/>
        </w:rPr>
        <w:t xml:space="preserve"> 1</w:t>
      </w:r>
      <w:r w:rsidR="007D047A" w:rsidRPr="00BD5778">
        <w:rPr>
          <w:rFonts w:ascii="Times New Roman" w:hAnsi="Times New Roman"/>
          <w:sz w:val="28"/>
          <w:szCs w:val="28"/>
          <w:lang w:val="es-ES"/>
        </w:rPr>
        <w:t>.</w:t>
      </w:r>
      <w:r w:rsidR="000F7A75" w:rsidRPr="00BD5778">
        <w:rPr>
          <w:rFonts w:ascii="Times New Roman" w:hAnsi="Times New Roman"/>
          <w:sz w:val="28"/>
          <w:szCs w:val="28"/>
          <w:lang w:val="es-ES"/>
        </w:rPr>
        <w:t>564 hộ nghèo, chiếm 56,14%; 293 hộ cận nghèo, chiếm 10,5%</w:t>
      </w:r>
      <w:r w:rsidRPr="00BD5778">
        <w:rPr>
          <w:rFonts w:ascii="Times New Roman" w:hAnsi="Times New Roman"/>
          <w:sz w:val="28"/>
          <w:szCs w:val="28"/>
          <w:lang w:val="es-ES"/>
        </w:rPr>
        <w:t>.</w:t>
      </w:r>
    </w:p>
    <w:p w:rsidR="000B310C" w:rsidRPr="00BD5778" w:rsidRDefault="000B310C" w:rsidP="002D3E3C">
      <w:pPr>
        <w:pStyle w:val="FootnoteText"/>
        <w:spacing w:before="120"/>
        <w:ind w:firstLine="540"/>
        <w:jc w:val="both"/>
        <w:rPr>
          <w:kern w:val="20"/>
          <w:sz w:val="28"/>
          <w:szCs w:val="28"/>
          <w:lang w:val="vi-VN"/>
        </w:rPr>
      </w:pPr>
      <w:r w:rsidRPr="00BD5778">
        <w:rPr>
          <w:kern w:val="20"/>
          <w:sz w:val="28"/>
          <w:szCs w:val="28"/>
          <w:lang w:val="vi-VN"/>
        </w:rPr>
        <w:t>- Đã phân bổ kịp thời 18,33 tấn gạo hỗ trợ cho 323 hộ nghèo trên địa bàn dịp Tết Nguyên đán theo Quyết định số 155/QĐ-UBND ngày 07/02/2018 của UBND tỉnh và phân bổ 20 tấn gạo của Chính phủ Hàn Quốc hỗ trợ thiên tai cơn bão số 12.</w:t>
      </w:r>
    </w:p>
    <w:p w:rsidR="000B310C" w:rsidRPr="00BD5778" w:rsidRDefault="00386194" w:rsidP="002D3E3C">
      <w:pPr>
        <w:pStyle w:val="FootnoteText"/>
        <w:spacing w:before="120"/>
        <w:ind w:firstLine="540"/>
        <w:jc w:val="both"/>
        <w:rPr>
          <w:kern w:val="20"/>
          <w:sz w:val="28"/>
          <w:szCs w:val="28"/>
          <w:lang w:val="vi-VN"/>
        </w:rPr>
      </w:pPr>
      <w:r w:rsidRPr="00BD5778">
        <w:rPr>
          <w:kern w:val="20"/>
          <w:sz w:val="28"/>
          <w:szCs w:val="28"/>
          <w:lang w:val="vi-VN"/>
        </w:rPr>
        <w:t xml:space="preserve">- </w:t>
      </w:r>
      <w:r w:rsidR="000B310C" w:rsidRPr="00BD5778">
        <w:rPr>
          <w:kern w:val="20"/>
          <w:sz w:val="28"/>
          <w:szCs w:val="28"/>
          <w:lang w:val="vi-VN"/>
        </w:rPr>
        <w:t>Phối hợp với Ủy ban MTTQ Việt Nam huyện rà soát, hỗ trợ Tết Nguyên đán cho 1864 hộ nghèo, hộ</w:t>
      </w:r>
      <w:r w:rsidR="00283D64" w:rsidRPr="00BD5778">
        <w:rPr>
          <w:kern w:val="20"/>
          <w:sz w:val="28"/>
          <w:szCs w:val="28"/>
          <w:lang w:val="vi-VN"/>
        </w:rPr>
        <w:t xml:space="preserve"> cận nghèo với số tiền 714,</w:t>
      </w:r>
      <w:r w:rsidR="000B310C" w:rsidRPr="00BD5778">
        <w:rPr>
          <w:kern w:val="20"/>
          <w:sz w:val="28"/>
          <w:szCs w:val="28"/>
          <w:lang w:val="vi-VN"/>
        </w:rPr>
        <w:t>8</w:t>
      </w:r>
      <w:r w:rsidR="00283D64" w:rsidRPr="00BD5778">
        <w:rPr>
          <w:kern w:val="20"/>
          <w:sz w:val="28"/>
          <w:szCs w:val="28"/>
          <w:lang w:val="vi-VN"/>
        </w:rPr>
        <w:t xml:space="preserve"> triệu </w:t>
      </w:r>
      <w:r w:rsidR="000B310C" w:rsidRPr="00BD5778">
        <w:rPr>
          <w:kern w:val="20"/>
          <w:sz w:val="28"/>
          <w:szCs w:val="28"/>
          <w:lang w:val="vi-VN"/>
        </w:rPr>
        <w:t>đ</w:t>
      </w:r>
      <w:r w:rsidR="00283D64" w:rsidRPr="00BD5778">
        <w:rPr>
          <w:kern w:val="20"/>
          <w:sz w:val="28"/>
          <w:szCs w:val="28"/>
          <w:lang w:val="vi-VN"/>
        </w:rPr>
        <w:t>ồng</w:t>
      </w:r>
      <w:r w:rsidR="001B0D50" w:rsidRPr="00BD5778">
        <w:rPr>
          <w:kern w:val="20"/>
          <w:sz w:val="28"/>
          <w:szCs w:val="28"/>
          <w:vertAlign w:val="superscript"/>
          <w:lang w:val="vi-VN"/>
        </w:rPr>
        <w:t>(</w:t>
      </w:r>
      <w:r w:rsidR="000B310C" w:rsidRPr="00BD5778">
        <w:rPr>
          <w:b/>
          <w:kern w:val="20"/>
          <w:sz w:val="28"/>
          <w:szCs w:val="28"/>
          <w:vertAlign w:val="superscript"/>
        </w:rPr>
        <w:footnoteReference w:id="26"/>
      </w:r>
      <w:r w:rsidR="000B310C" w:rsidRPr="00BD5778">
        <w:rPr>
          <w:kern w:val="20"/>
          <w:sz w:val="28"/>
          <w:szCs w:val="28"/>
          <w:vertAlign w:val="superscript"/>
          <w:lang w:val="vi-VN"/>
        </w:rPr>
        <w:t>)</w:t>
      </w:r>
      <w:r w:rsidR="00CE2C4E" w:rsidRPr="00BD5778">
        <w:rPr>
          <w:kern w:val="20"/>
          <w:sz w:val="28"/>
          <w:szCs w:val="28"/>
          <w:lang w:val="vi-VN"/>
        </w:rPr>
        <w:t>.</w:t>
      </w:r>
    </w:p>
    <w:p w:rsidR="000B310C" w:rsidRPr="00BD5778" w:rsidRDefault="000B310C" w:rsidP="002D3E3C">
      <w:pPr>
        <w:pStyle w:val="FootnoteText"/>
        <w:spacing w:before="120"/>
        <w:ind w:firstLine="540"/>
        <w:jc w:val="both"/>
        <w:rPr>
          <w:kern w:val="20"/>
          <w:sz w:val="28"/>
          <w:szCs w:val="28"/>
          <w:lang w:val="vi-VN"/>
        </w:rPr>
      </w:pPr>
      <w:r w:rsidRPr="00BD5778">
        <w:rPr>
          <w:kern w:val="20"/>
          <w:sz w:val="28"/>
          <w:szCs w:val="28"/>
          <w:lang w:val="vi-VN"/>
        </w:rPr>
        <w:t>- Đã trợ cấp thường xuyên đảm bảo xã hội 16,8 triệu đồng/tháng cho 39 đối tượng; chi trả thường xuyên 04 người có công, số tiền 6</w:t>
      </w:r>
      <w:r w:rsidR="00740A60" w:rsidRPr="00BD5778">
        <w:rPr>
          <w:kern w:val="20"/>
          <w:sz w:val="28"/>
          <w:szCs w:val="28"/>
          <w:lang w:val="vi-VN"/>
        </w:rPr>
        <w:t>,</w:t>
      </w:r>
      <w:r w:rsidRPr="00BD5778">
        <w:rPr>
          <w:kern w:val="20"/>
          <w:sz w:val="28"/>
          <w:szCs w:val="28"/>
          <w:lang w:val="vi-VN"/>
        </w:rPr>
        <w:t>951 triệu đồng/tháng.</w:t>
      </w:r>
    </w:p>
    <w:p w:rsidR="005620EE" w:rsidRPr="00BD5778" w:rsidRDefault="005620EE" w:rsidP="002D3E3C">
      <w:pPr>
        <w:pStyle w:val="FootnoteText"/>
        <w:spacing w:before="120"/>
        <w:ind w:firstLine="540"/>
        <w:jc w:val="both"/>
        <w:rPr>
          <w:kern w:val="20"/>
          <w:sz w:val="28"/>
          <w:szCs w:val="28"/>
          <w:lang w:val="vi-VN"/>
        </w:rPr>
      </w:pPr>
      <w:r w:rsidRPr="00BD5778">
        <w:rPr>
          <w:kern w:val="20"/>
          <w:sz w:val="28"/>
          <w:szCs w:val="28"/>
          <w:lang w:val="vi-VN"/>
        </w:rPr>
        <w:t>- Tổ chức thăm hỏi, động viên đối với người có công với cách mạng dịp Tết Nguyên đán Mậu Tuất 2018; giải quyết chế độ bảo trợ xã hội đối với các đối tượng đảm bảo theo quy định.</w:t>
      </w:r>
    </w:p>
    <w:p w:rsidR="009B27A7" w:rsidRPr="00BD5778" w:rsidRDefault="009B27A7" w:rsidP="002D3E3C">
      <w:pPr>
        <w:spacing w:before="120" w:after="0" w:line="240" w:lineRule="auto"/>
        <w:ind w:firstLine="540"/>
        <w:jc w:val="both"/>
        <w:rPr>
          <w:rFonts w:ascii="Times New Roman" w:hAnsi="Times New Roman"/>
          <w:b/>
          <w:sz w:val="28"/>
          <w:szCs w:val="28"/>
          <w:lang w:val="vi-VN"/>
        </w:rPr>
      </w:pPr>
      <w:r w:rsidRPr="00BD5778">
        <w:rPr>
          <w:rFonts w:ascii="Times New Roman" w:hAnsi="Times New Roman"/>
          <w:b/>
          <w:sz w:val="28"/>
          <w:szCs w:val="28"/>
          <w:lang w:val="vi-VN"/>
        </w:rPr>
        <w:t>3. Về  an ninh chính trị, TTATXH và công tác quân sự địa phương</w:t>
      </w:r>
    </w:p>
    <w:p w:rsidR="009B27A7" w:rsidRPr="00BD5778" w:rsidRDefault="009B27A7" w:rsidP="002D3E3C">
      <w:pPr>
        <w:spacing w:before="120" w:after="0" w:line="240" w:lineRule="auto"/>
        <w:ind w:firstLine="540"/>
        <w:jc w:val="both"/>
        <w:rPr>
          <w:rFonts w:ascii="Times New Roman" w:hAnsi="Times New Roman"/>
          <w:b/>
          <w:sz w:val="28"/>
          <w:szCs w:val="28"/>
        </w:rPr>
      </w:pPr>
      <w:r w:rsidRPr="00BD5778">
        <w:rPr>
          <w:rFonts w:ascii="Times New Roman" w:hAnsi="Times New Roman"/>
          <w:b/>
          <w:sz w:val="28"/>
          <w:szCs w:val="28"/>
        </w:rPr>
        <w:t>3.1.</w:t>
      </w:r>
      <w:r w:rsidR="00B456AC" w:rsidRPr="00BD5778">
        <w:rPr>
          <w:rFonts w:ascii="Times New Roman" w:hAnsi="Times New Roman"/>
          <w:b/>
          <w:sz w:val="28"/>
          <w:szCs w:val="28"/>
        </w:rPr>
        <w:t xml:space="preserve"> </w:t>
      </w:r>
      <w:r w:rsidRPr="00BD5778">
        <w:rPr>
          <w:rFonts w:ascii="Times New Roman" w:hAnsi="Times New Roman"/>
          <w:b/>
          <w:sz w:val="28"/>
          <w:szCs w:val="28"/>
        </w:rPr>
        <w:t>V</w:t>
      </w:r>
      <w:r w:rsidRPr="00BD5778">
        <w:rPr>
          <w:rFonts w:ascii="Times New Roman" w:hAnsi="Times New Roman"/>
          <w:b/>
          <w:sz w:val="28"/>
          <w:szCs w:val="28"/>
          <w:lang w:val="vi-VN"/>
        </w:rPr>
        <w:t>ề tình</w:t>
      </w:r>
      <w:r w:rsidR="00386194" w:rsidRPr="00BD5778">
        <w:rPr>
          <w:rFonts w:ascii="Times New Roman" w:hAnsi="Times New Roman"/>
          <w:b/>
          <w:sz w:val="28"/>
          <w:szCs w:val="28"/>
        </w:rPr>
        <w:t xml:space="preserve"> </w:t>
      </w:r>
      <w:r w:rsidRPr="00BD5778">
        <w:rPr>
          <w:rFonts w:ascii="Times New Roman" w:hAnsi="Times New Roman"/>
          <w:b/>
          <w:sz w:val="28"/>
          <w:szCs w:val="28"/>
          <w:lang w:val="vi-VN"/>
        </w:rPr>
        <w:t xml:space="preserve">hình </w:t>
      </w:r>
      <w:r w:rsidRPr="00BD5778">
        <w:rPr>
          <w:rFonts w:ascii="Times New Roman" w:hAnsi="Times New Roman"/>
          <w:b/>
          <w:sz w:val="28"/>
          <w:szCs w:val="28"/>
        </w:rPr>
        <w:t>an ninh chính trị</w:t>
      </w:r>
      <w:r w:rsidR="00EE2429" w:rsidRPr="00BD5778">
        <w:rPr>
          <w:rFonts w:ascii="Times New Roman" w:hAnsi="Times New Roman"/>
          <w:b/>
          <w:sz w:val="28"/>
          <w:szCs w:val="28"/>
        </w:rPr>
        <w:t>:</w:t>
      </w:r>
    </w:p>
    <w:p w:rsidR="005945F3" w:rsidRPr="00BD5778" w:rsidRDefault="005945F3" w:rsidP="002D3E3C">
      <w:pPr>
        <w:spacing w:before="120" w:after="0" w:line="240" w:lineRule="auto"/>
        <w:ind w:firstLine="540"/>
        <w:jc w:val="both"/>
        <w:rPr>
          <w:rFonts w:ascii="Times New Roman" w:hAnsi="Times New Roman"/>
          <w:b/>
          <w:sz w:val="28"/>
          <w:szCs w:val="28"/>
          <w:lang w:val="de-DE"/>
        </w:rPr>
      </w:pPr>
      <w:r w:rsidRPr="00BD5778">
        <w:rPr>
          <w:rFonts w:ascii="Times New Roman" w:hAnsi="Times New Roman"/>
          <w:sz w:val="28"/>
          <w:szCs w:val="28"/>
          <w:lang w:val="de-DE"/>
        </w:rPr>
        <w:lastRenderedPageBreak/>
        <w:t xml:space="preserve">UBND huyện đã xây dựng, triển khai kế hoạch đảm bảo an ninh trật tự năm 2018, kế hoạch đảm bảo an ninh trật tự vào các ngày lễ tết để chỉ đạo các lực lượng thực hiện tốt công tác đảm bảo an ninh trật tự trên địa bàn. </w:t>
      </w:r>
    </w:p>
    <w:p w:rsidR="00DD19EE" w:rsidRPr="00BD5778" w:rsidRDefault="00386194" w:rsidP="002D3E3C">
      <w:pPr>
        <w:spacing w:before="120" w:after="0" w:line="240" w:lineRule="auto"/>
        <w:ind w:left="14" w:firstLine="540"/>
        <w:jc w:val="both"/>
        <w:rPr>
          <w:rFonts w:ascii="Times New Roman" w:hAnsi="Times New Roman"/>
          <w:sz w:val="28"/>
          <w:szCs w:val="28"/>
          <w:lang w:val="de-DE"/>
        </w:rPr>
      </w:pPr>
      <w:r w:rsidRPr="00BD5778">
        <w:rPr>
          <w:rFonts w:ascii="Times New Roman" w:hAnsi="Times New Roman"/>
          <w:i/>
          <w:sz w:val="28"/>
          <w:szCs w:val="28"/>
          <w:lang w:val="de-DE"/>
        </w:rPr>
        <w:t xml:space="preserve">- </w:t>
      </w:r>
      <w:r w:rsidR="005945F3" w:rsidRPr="00BD5778">
        <w:rPr>
          <w:rFonts w:ascii="Times New Roman" w:hAnsi="Times New Roman"/>
          <w:i/>
          <w:sz w:val="28"/>
          <w:szCs w:val="28"/>
          <w:lang w:val="de-DE"/>
        </w:rPr>
        <w:t>Về</w:t>
      </w:r>
      <w:r w:rsidRPr="00BD5778">
        <w:rPr>
          <w:rFonts w:ascii="Times New Roman" w:hAnsi="Times New Roman"/>
          <w:i/>
          <w:sz w:val="28"/>
          <w:szCs w:val="28"/>
          <w:lang w:val="de-DE"/>
        </w:rPr>
        <w:t xml:space="preserve"> an ninh chính trị</w:t>
      </w:r>
      <w:r w:rsidR="00424DE0" w:rsidRPr="00BD5778">
        <w:rPr>
          <w:rFonts w:ascii="Times New Roman" w:hAnsi="Times New Roman"/>
          <w:i/>
          <w:sz w:val="28"/>
          <w:szCs w:val="28"/>
          <w:lang w:val="de-DE"/>
        </w:rPr>
        <w:t>, an ninh nông thôn</w:t>
      </w:r>
      <w:r w:rsidR="005945F3" w:rsidRPr="00BD5778">
        <w:rPr>
          <w:rFonts w:ascii="Times New Roman" w:hAnsi="Times New Roman"/>
          <w:i/>
          <w:sz w:val="28"/>
          <w:szCs w:val="28"/>
          <w:lang w:val="de-DE"/>
        </w:rPr>
        <w:t>:</w:t>
      </w:r>
      <w:r w:rsidR="005945F3" w:rsidRPr="00BD5778">
        <w:rPr>
          <w:rFonts w:ascii="Times New Roman" w:hAnsi="Times New Roman"/>
          <w:sz w:val="28"/>
          <w:szCs w:val="28"/>
          <w:lang w:val="de-DE"/>
        </w:rPr>
        <w:t xml:space="preserve"> Cơ bản</w:t>
      </w:r>
      <w:r w:rsidR="00424DE0" w:rsidRPr="00BD5778">
        <w:rPr>
          <w:rFonts w:ascii="Times New Roman" w:hAnsi="Times New Roman"/>
          <w:sz w:val="28"/>
          <w:szCs w:val="28"/>
          <w:lang w:val="de-DE"/>
        </w:rPr>
        <w:t xml:space="preserve"> </w:t>
      </w:r>
      <w:r w:rsidRPr="00BD5778">
        <w:rPr>
          <w:rFonts w:ascii="Times New Roman" w:hAnsi="Times New Roman"/>
          <w:sz w:val="28"/>
          <w:szCs w:val="28"/>
          <w:lang w:val="de-DE"/>
        </w:rPr>
        <w:t>ổn đị</w:t>
      </w:r>
      <w:r w:rsidR="00424DE0" w:rsidRPr="00BD5778">
        <w:rPr>
          <w:rFonts w:ascii="Times New Roman" w:hAnsi="Times New Roman"/>
          <w:sz w:val="28"/>
          <w:szCs w:val="28"/>
          <w:lang w:val="de-DE"/>
        </w:rPr>
        <w:t>nh</w:t>
      </w:r>
      <w:r w:rsidR="007A4F3B" w:rsidRPr="00BD5778">
        <w:rPr>
          <w:rFonts w:ascii="Times New Roman" w:hAnsi="Times New Roman"/>
          <w:sz w:val="28"/>
          <w:szCs w:val="28"/>
          <w:lang w:val="de-DE"/>
        </w:rPr>
        <w:t>, chưa phát hiện vấn đề gì ảnh hưởng đến ANTT</w:t>
      </w:r>
      <w:r w:rsidR="00DD19EE" w:rsidRPr="00BD5778">
        <w:rPr>
          <w:rFonts w:ascii="Times New Roman" w:hAnsi="Times New Roman"/>
          <w:sz w:val="28"/>
          <w:szCs w:val="28"/>
          <w:lang w:val="de-DE"/>
        </w:rPr>
        <w:t>.</w:t>
      </w:r>
    </w:p>
    <w:p w:rsidR="00597F02" w:rsidRPr="00BD5778" w:rsidRDefault="009B27A7" w:rsidP="002D3E3C">
      <w:pPr>
        <w:spacing w:before="120" w:after="0" w:line="240" w:lineRule="auto"/>
        <w:ind w:left="14" w:firstLine="540"/>
        <w:jc w:val="both"/>
        <w:rPr>
          <w:rFonts w:ascii="Times New Roman" w:hAnsi="Times New Roman"/>
          <w:sz w:val="28"/>
          <w:szCs w:val="28"/>
          <w:lang w:val="de-DE"/>
        </w:rPr>
      </w:pPr>
      <w:r w:rsidRPr="00BD5778">
        <w:rPr>
          <w:rFonts w:ascii="Times New Roman" w:hAnsi="Times New Roman"/>
          <w:i/>
          <w:sz w:val="28"/>
          <w:szCs w:val="28"/>
          <w:lang w:val="de-DE"/>
        </w:rPr>
        <w:t xml:space="preserve">- </w:t>
      </w:r>
      <w:r w:rsidR="005945F3" w:rsidRPr="00BD5778">
        <w:rPr>
          <w:rFonts w:ascii="Times New Roman" w:hAnsi="Times New Roman"/>
          <w:i/>
          <w:sz w:val="28"/>
          <w:szCs w:val="28"/>
          <w:lang w:val="de-DE"/>
        </w:rPr>
        <w:t>Về a</w:t>
      </w:r>
      <w:r w:rsidRPr="00BD5778">
        <w:rPr>
          <w:rFonts w:ascii="Times New Roman" w:hAnsi="Times New Roman"/>
          <w:i/>
          <w:sz w:val="28"/>
          <w:szCs w:val="28"/>
          <w:lang w:val="de-DE"/>
        </w:rPr>
        <w:t>n ninh biên giới</w:t>
      </w:r>
      <w:r w:rsidR="00DD19EE" w:rsidRPr="00BD5778">
        <w:rPr>
          <w:rFonts w:ascii="Times New Roman" w:hAnsi="Times New Roman"/>
          <w:i/>
          <w:sz w:val="28"/>
          <w:szCs w:val="28"/>
          <w:lang w:val="de-DE"/>
        </w:rPr>
        <w:t>:</w:t>
      </w:r>
      <w:r w:rsidR="002240A3" w:rsidRPr="00BD5778">
        <w:rPr>
          <w:rFonts w:ascii="Times New Roman" w:hAnsi="Times New Roman"/>
          <w:sz w:val="28"/>
          <w:szCs w:val="28"/>
          <w:lang w:val="de-DE"/>
        </w:rPr>
        <w:t xml:space="preserve"> Tình hình an ninh biên giới được giữ vững, ổn định</w:t>
      </w:r>
      <w:r w:rsidR="00597F02" w:rsidRPr="00BD5778">
        <w:rPr>
          <w:rFonts w:ascii="Times New Roman" w:hAnsi="Times New Roman"/>
          <w:sz w:val="28"/>
          <w:szCs w:val="28"/>
          <w:lang w:val="de-DE"/>
        </w:rPr>
        <w:t xml:space="preserve">; </w:t>
      </w:r>
      <w:r w:rsidR="00424DE0" w:rsidRPr="00BD5778">
        <w:rPr>
          <w:rFonts w:ascii="Times New Roman" w:hAnsi="Times New Roman"/>
          <w:sz w:val="28"/>
          <w:szCs w:val="28"/>
          <w:lang w:val="de-DE"/>
        </w:rPr>
        <w:t xml:space="preserve">các ngành chức năng làm tốt công tác </w:t>
      </w:r>
      <w:r w:rsidR="00597F02" w:rsidRPr="00BD5778">
        <w:rPr>
          <w:rFonts w:ascii="Times New Roman" w:hAnsi="Times New Roman"/>
          <w:sz w:val="28"/>
          <w:szCs w:val="28"/>
          <w:lang w:val="de-DE"/>
        </w:rPr>
        <w:t>phối hợp tuần tra, kiểm soát chống xâm nhập, chống vượt biên trái phép, bảo đảm an toàn đường biên, cột mốc biên giới, 6 tháng đầu năm 2018 chưa phát hiện vụ việc xâm phạm biên giới quốc gia</w:t>
      </w:r>
      <w:r w:rsidR="00424DE0" w:rsidRPr="00BD5778">
        <w:rPr>
          <w:rFonts w:ascii="Times New Roman" w:hAnsi="Times New Roman"/>
          <w:sz w:val="28"/>
          <w:szCs w:val="28"/>
          <w:lang w:val="de-DE"/>
        </w:rPr>
        <w:t>.</w:t>
      </w:r>
    </w:p>
    <w:p w:rsidR="00424DE0" w:rsidRPr="00BD5778" w:rsidRDefault="00DF0732" w:rsidP="002D3E3C">
      <w:pPr>
        <w:spacing w:before="120" w:after="0" w:line="240" w:lineRule="auto"/>
        <w:ind w:firstLine="540"/>
        <w:jc w:val="both"/>
        <w:rPr>
          <w:rFonts w:ascii="Times New Roman" w:hAnsi="Times New Roman"/>
          <w:sz w:val="28"/>
          <w:szCs w:val="28"/>
          <w:lang w:val="de-DE"/>
        </w:rPr>
      </w:pPr>
      <w:r w:rsidRPr="00BD5778">
        <w:rPr>
          <w:rFonts w:ascii="Times New Roman" w:hAnsi="Times New Roman"/>
          <w:i/>
          <w:sz w:val="28"/>
          <w:szCs w:val="28"/>
          <w:lang w:val="de-DE"/>
        </w:rPr>
        <w:t xml:space="preserve">- </w:t>
      </w:r>
      <w:r w:rsidR="005945F3" w:rsidRPr="00BD5778">
        <w:rPr>
          <w:rFonts w:ascii="Times New Roman" w:hAnsi="Times New Roman"/>
          <w:i/>
          <w:sz w:val="28"/>
          <w:szCs w:val="28"/>
          <w:lang w:val="de-DE"/>
        </w:rPr>
        <w:t>Về a</w:t>
      </w:r>
      <w:r w:rsidRPr="00BD5778">
        <w:rPr>
          <w:rFonts w:ascii="Times New Roman" w:hAnsi="Times New Roman"/>
          <w:i/>
          <w:sz w:val="28"/>
          <w:szCs w:val="28"/>
          <w:lang w:val="de-DE"/>
        </w:rPr>
        <w:t xml:space="preserve">n ninh tôn giáo: </w:t>
      </w:r>
      <w:r w:rsidR="00424DE0" w:rsidRPr="00BD5778">
        <w:rPr>
          <w:rFonts w:ascii="Times New Roman" w:hAnsi="Times New Roman"/>
          <w:sz w:val="28"/>
          <w:szCs w:val="28"/>
          <w:lang w:val="de-DE"/>
        </w:rPr>
        <w:t>Cơ bản ổn định, tuy nhiên trong thời gian gần đây, tình trạng truyền đạo, sinh hoạt tôn giáo trái phép bắt đầu phát sinh trên địa bàn và có dấu hiệu phức tạp, UBND huyện đã chỉ đạo các đơn vị tăng cường công tác quản lý Nhà nước về tôn giáo trên địa bàn; làm tốt công tác tuyên truyền, vận động nhân dân thực hiện quy định của pháp luật về tôn giáo và tín ngưỡng.</w:t>
      </w:r>
    </w:p>
    <w:p w:rsidR="009B27A7" w:rsidRPr="00BD5778" w:rsidRDefault="009B27A7" w:rsidP="002D3E3C">
      <w:pPr>
        <w:spacing w:before="120" w:after="0" w:line="240" w:lineRule="auto"/>
        <w:ind w:firstLine="540"/>
        <w:jc w:val="both"/>
        <w:rPr>
          <w:rFonts w:ascii="Times New Roman" w:hAnsi="Times New Roman"/>
          <w:b/>
          <w:sz w:val="28"/>
          <w:szCs w:val="28"/>
        </w:rPr>
      </w:pPr>
      <w:r w:rsidRPr="00BD5778">
        <w:rPr>
          <w:rFonts w:ascii="Times New Roman" w:hAnsi="Times New Roman"/>
          <w:b/>
          <w:sz w:val="28"/>
          <w:szCs w:val="28"/>
        </w:rPr>
        <w:t>3.2</w:t>
      </w:r>
      <w:r w:rsidRPr="00BD5778">
        <w:rPr>
          <w:rFonts w:ascii="Times New Roman" w:hAnsi="Times New Roman"/>
          <w:b/>
          <w:sz w:val="28"/>
          <w:szCs w:val="28"/>
          <w:lang w:val="vi-VN"/>
        </w:rPr>
        <w:t xml:space="preserve">. </w:t>
      </w:r>
      <w:r w:rsidRPr="00BD5778">
        <w:rPr>
          <w:rFonts w:ascii="Times New Roman" w:hAnsi="Times New Roman"/>
          <w:b/>
          <w:sz w:val="28"/>
          <w:szCs w:val="28"/>
        </w:rPr>
        <w:t>V</w:t>
      </w:r>
      <w:r w:rsidRPr="00BD5778">
        <w:rPr>
          <w:rFonts w:ascii="Times New Roman" w:hAnsi="Times New Roman"/>
          <w:b/>
          <w:sz w:val="28"/>
          <w:szCs w:val="28"/>
          <w:lang w:val="vi-VN"/>
        </w:rPr>
        <w:t>ề trật tự an toàn xã hội</w:t>
      </w:r>
      <w:r w:rsidR="00B068DE" w:rsidRPr="00BD5778">
        <w:rPr>
          <w:rFonts w:ascii="Times New Roman" w:hAnsi="Times New Roman"/>
          <w:b/>
          <w:sz w:val="28"/>
          <w:szCs w:val="28"/>
        </w:rPr>
        <w:t>:</w:t>
      </w:r>
    </w:p>
    <w:p w:rsidR="009B27A7" w:rsidRPr="00BD5778" w:rsidRDefault="006C0717" w:rsidP="006C0717">
      <w:pPr>
        <w:spacing w:before="120" w:after="0" w:line="240" w:lineRule="auto"/>
        <w:ind w:firstLine="540"/>
        <w:jc w:val="both"/>
        <w:rPr>
          <w:rFonts w:ascii="Times New Roman" w:hAnsi="Times New Roman"/>
          <w:sz w:val="28"/>
          <w:szCs w:val="28"/>
          <w:lang w:val="de-DE"/>
        </w:rPr>
      </w:pPr>
      <w:r w:rsidRPr="00BD5778">
        <w:rPr>
          <w:rFonts w:ascii="Times New Roman" w:hAnsi="Times New Roman"/>
          <w:sz w:val="28"/>
          <w:szCs w:val="28"/>
          <w:lang w:val="de-DE"/>
        </w:rPr>
        <w:t xml:space="preserve">- </w:t>
      </w:r>
      <w:r w:rsidR="00887BB4" w:rsidRPr="00BD5778">
        <w:rPr>
          <w:rFonts w:ascii="Times New Roman" w:hAnsi="Times New Roman"/>
          <w:sz w:val="28"/>
          <w:szCs w:val="28"/>
          <w:lang w:val="de-DE"/>
        </w:rPr>
        <w:t>Lực lượng chức năng đã thực hiện các biện pháp đấu tranh, phòng chống và xử lý đối với các loại tội phạm. Trong 6 tháng đầu năm, q</w:t>
      </w:r>
      <w:r w:rsidR="00AC7599" w:rsidRPr="00BD5778">
        <w:rPr>
          <w:rFonts w:ascii="Times New Roman" w:hAnsi="Times New Roman"/>
          <w:sz w:val="28"/>
          <w:szCs w:val="28"/>
          <w:lang w:val="de-DE"/>
        </w:rPr>
        <w:t xml:space="preserve">ua đấu tranh, lực lượng chức năng đã </w:t>
      </w:r>
      <w:r w:rsidR="00136676" w:rsidRPr="00BD5778">
        <w:rPr>
          <w:rFonts w:ascii="Times New Roman" w:hAnsi="Times New Roman"/>
          <w:sz w:val="28"/>
          <w:szCs w:val="28"/>
          <w:lang w:val="de-DE"/>
        </w:rPr>
        <w:t xml:space="preserve">phát hiện và thụ lý </w:t>
      </w:r>
      <w:r w:rsidR="00F70964" w:rsidRPr="00BD5778">
        <w:rPr>
          <w:rFonts w:ascii="Times New Roman" w:hAnsi="Times New Roman"/>
          <w:sz w:val="28"/>
          <w:szCs w:val="28"/>
          <w:lang w:val="de-DE"/>
        </w:rPr>
        <w:t xml:space="preserve">điều tra </w:t>
      </w:r>
      <w:r w:rsidR="00136676" w:rsidRPr="00BD5778">
        <w:rPr>
          <w:rFonts w:ascii="Times New Roman" w:hAnsi="Times New Roman"/>
          <w:sz w:val="28"/>
          <w:szCs w:val="28"/>
          <w:lang w:val="de-DE"/>
        </w:rPr>
        <w:t>0</w:t>
      </w:r>
      <w:r w:rsidR="000139E0" w:rsidRPr="00BD5778">
        <w:rPr>
          <w:rFonts w:ascii="Times New Roman" w:hAnsi="Times New Roman"/>
          <w:sz w:val="28"/>
          <w:szCs w:val="28"/>
          <w:lang w:val="de-DE"/>
        </w:rPr>
        <w:t>6</w:t>
      </w:r>
      <w:r w:rsidR="00136676" w:rsidRPr="00BD5778">
        <w:rPr>
          <w:rFonts w:ascii="Times New Roman" w:hAnsi="Times New Roman"/>
          <w:sz w:val="28"/>
          <w:szCs w:val="28"/>
          <w:lang w:val="de-DE"/>
        </w:rPr>
        <w:t xml:space="preserve"> vụ/01 bị can</w:t>
      </w:r>
      <w:r w:rsidR="00FA553A" w:rsidRPr="00BD5778">
        <w:rPr>
          <w:rFonts w:ascii="Times New Roman" w:hAnsi="Times New Roman"/>
          <w:sz w:val="28"/>
          <w:szCs w:val="28"/>
          <w:lang w:val="de-DE"/>
        </w:rPr>
        <w:t xml:space="preserve"> (</w:t>
      </w:r>
      <w:r w:rsidR="00FA553A" w:rsidRPr="00BD5778">
        <w:rPr>
          <w:rFonts w:ascii="Times New Roman" w:hAnsi="Times New Roman"/>
          <w:i/>
          <w:sz w:val="28"/>
          <w:szCs w:val="28"/>
          <w:lang w:val="de-DE"/>
        </w:rPr>
        <w:t xml:space="preserve">hình sự: </w:t>
      </w:r>
      <w:r w:rsidR="00697DD2" w:rsidRPr="00BD5778">
        <w:rPr>
          <w:rFonts w:ascii="Times New Roman" w:hAnsi="Times New Roman"/>
          <w:i/>
          <w:sz w:val="28"/>
          <w:szCs w:val="28"/>
          <w:lang w:val="de-DE"/>
        </w:rPr>
        <w:t>02 vụ/01 bị can; kinh tế-môi trường 0</w:t>
      </w:r>
      <w:r w:rsidR="000139E0" w:rsidRPr="00BD5778">
        <w:rPr>
          <w:rFonts w:ascii="Times New Roman" w:hAnsi="Times New Roman"/>
          <w:i/>
          <w:sz w:val="28"/>
          <w:szCs w:val="28"/>
          <w:lang w:val="de-DE"/>
        </w:rPr>
        <w:t>4</w:t>
      </w:r>
      <w:r w:rsidR="00697DD2" w:rsidRPr="00BD5778">
        <w:rPr>
          <w:rFonts w:ascii="Times New Roman" w:hAnsi="Times New Roman"/>
          <w:i/>
          <w:sz w:val="28"/>
          <w:szCs w:val="28"/>
          <w:lang w:val="de-DE"/>
        </w:rPr>
        <w:t xml:space="preserve"> vụ/0 bị can</w:t>
      </w:r>
      <w:r w:rsidR="00FA553A" w:rsidRPr="00BD5778">
        <w:rPr>
          <w:rFonts w:ascii="Times New Roman" w:hAnsi="Times New Roman"/>
          <w:sz w:val="28"/>
          <w:szCs w:val="28"/>
          <w:lang w:val="de-DE"/>
        </w:rPr>
        <w:t>)</w:t>
      </w:r>
      <w:r w:rsidR="00D36F55" w:rsidRPr="00BD5778">
        <w:rPr>
          <w:rFonts w:ascii="Times New Roman" w:hAnsi="Times New Roman"/>
          <w:sz w:val="28"/>
          <w:szCs w:val="28"/>
          <w:lang w:val="de-DE"/>
        </w:rPr>
        <w:t>; trong đó, án điều tra mời 05 vụ/0 bị can, án kỳ trước chuyển qua 0</w:t>
      </w:r>
      <w:r w:rsidR="000139E0" w:rsidRPr="00BD5778">
        <w:rPr>
          <w:rFonts w:ascii="Times New Roman" w:hAnsi="Times New Roman"/>
          <w:sz w:val="28"/>
          <w:szCs w:val="28"/>
          <w:lang w:val="de-DE"/>
        </w:rPr>
        <w:t>1</w:t>
      </w:r>
      <w:r w:rsidR="00D36F55" w:rsidRPr="00BD5778">
        <w:rPr>
          <w:rFonts w:ascii="Times New Roman" w:hAnsi="Times New Roman"/>
          <w:sz w:val="28"/>
          <w:szCs w:val="28"/>
          <w:lang w:val="de-DE"/>
        </w:rPr>
        <w:t xml:space="preserve"> vụ/0 bị can</w:t>
      </w:r>
      <w:r w:rsidR="00461DA2" w:rsidRPr="00BD5778">
        <w:rPr>
          <w:rFonts w:ascii="Times New Roman" w:hAnsi="Times New Roman"/>
          <w:sz w:val="28"/>
          <w:szCs w:val="28"/>
          <w:lang w:val="de-DE"/>
        </w:rPr>
        <w:t>; tạm đình chỉ điều tra 02 vụ</w:t>
      </w:r>
      <w:r w:rsidR="00C24462" w:rsidRPr="00BD5778">
        <w:rPr>
          <w:rFonts w:ascii="Times New Roman" w:hAnsi="Times New Roman"/>
          <w:sz w:val="28"/>
          <w:szCs w:val="28"/>
          <w:lang w:val="de-DE"/>
        </w:rPr>
        <w:t>; khởi tố 01 bị can, bắt tạm giam 02 đối tượng.</w:t>
      </w:r>
      <w:r w:rsidR="00887BB4" w:rsidRPr="00BD5778">
        <w:rPr>
          <w:rFonts w:ascii="Times New Roman" w:hAnsi="Times New Roman"/>
          <w:sz w:val="28"/>
          <w:szCs w:val="28"/>
          <w:lang w:val="de-DE"/>
        </w:rPr>
        <w:t xml:space="preserve"> </w:t>
      </w:r>
    </w:p>
    <w:p w:rsidR="00D26C65" w:rsidRPr="00BD5778" w:rsidRDefault="009B27A7" w:rsidP="002D3E3C">
      <w:pPr>
        <w:spacing w:before="120" w:after="0" w:line="240" w:lineRule="auto"/>
        <w:ind w:firstLine="540"/>
        <w:jc w:val="both"/>
        <w:rPr>
          <w:rFonts w:ascii="Times New Roman" w:hAnsi="Times New Roman"/>
          <w:sz w:val="28"/>
          <w:szCs w:val="28"/>
          <w:lang w:val="de-DE"/>
        </w:rPr>
      </w:pPr>
      <w:r w:rsidRPr="00BD5778">
        <w:rPr>
          <w:rFonts w:ascii="Times New Roman" w:hAnsi="Times New Roman"/>
          <w:sz w:val="28"/>
          <w:szCs w:val="28"/>
          <w:lang w:val="de-DE"/>
        </w:rPr>
        <w:t>- Thực hiện công tác</w:t>
      </w:r>
      <w:r w:rsidRPr="00BD5778">
        <w:rPr>
          <w:rFonts w:ascii="Times New Roman" w:hAnsi="Times New Roman"/>
          <w:sz w:val="28"/>
          <w:szCs w:val="28"/>
          <w:lang w:val="vi-VN"/>
        </w:rPr>
        <w:t xml:space="preserve"> tuần tra</w:t>
      </w:r>
      <w:r w:rsidRPr="00BD5778">
        <w:rPr>
          <w:rFonts w:ascii="Times New Roman" w:hAnsi="Times New Roman"/>
          <w:sz w:val="28"/>
          <w:szCs w:val="28"/>
          <w:lang w:val="de-DE"/>
        </w:rPr>
        <w:t>, kiềm chế tai nạn giao thông</w:t>
      </w:r>
      <w:r w:rsidR="00D26C65" w:rsidRPr="00BD5778">
        <w:rPr>
          <w:rFonts w:ascii="Times New Roman" w:hAnsi="Times New Roman"/>
          <w:sz w:val="28"/>
          <w:szCs w:val="28"/>
          <w:lang w:val="de-DE"/>
        </w:rPr>
        <w:t>, xử lý các trường hợp vi phạm về an toàn giao thông đường bộ</w:t>
      </w:r>
      <w:r w:rsidR="00872840" w:rsidRPr="00BD5778">
        <w:rPr>
          <w:rFonts w:ascii="Times New Roman" w:hAnsi="Times New Roman"/>
          <w:sz w:val="28"/>
          <w:szCs w:val="28"/>
          <w:vertAlign w:val="superscript"/>
          <w:lang w:val="de-DE"/>
        </w:rPr>
        <w:t>(</w:t>
      </w:r>
      <w:r w:rsidR="00D26C65" w:rsidRPr="00BD5778">
        <w:rPr>
          <w:rStyle w:val="FootnoteReference"/>
          <w:rFonts w:ascii="Times New Roman" w:hAnsi="Times New Roman"/>
          <w:b/>
          <w:sz w:val="28"/>
          <w:szCs w:val="28"/>
        </w:rPr>
        <w:footnoteReference w:id="27"/>
      </w:r>
      <w:r w:rsidR="00872840" w:rsidRPr="00BD5778">
        <w:rPr>
          <w:rFonts w:ascii="Times New Roman" w:hAnsi="Times New Roman"/>
          <w:sz w:val="28"/>
          <w:szCs w:val="28"/>
          <w:vertAlign w:val="superscript"/>
          <w:lang w:val="de-DE"/>
        </w:rPr>
        <w:t>)</w:t>
      </w:r>
      <w:r w:rsidR="00872840" w:rsidRPr="00BD5778">
        <w:rPr>
          <w:rFonts w:ascii="Times New Roman" w:hAnsi="Times New Roman"/>
          <w:sz w:val="28"/>
          <w:szCs w:val="28"/>
          <w:lang w:val="de-DE"/>
        </w:rPr>
        <w:t xml:space="preserve">. </w:t>
      </w:r>
      <w:r w:rsidR="007F6DAA" w:rsidRPr="00BD5778">
        <w:rPr>
          <w:rFonts w:ascii="Times New Roman" w:hAnsi="Times New Roman"/>
          <w:sz w:val="28"/>
          <w:szCs w:val="28"/>
          <w:lang w:val="de-DE"/>
        </w:rPr>
        <w:t xml:space="preserve">Trong </w:t>
      </w:r>
      <w:r w:rsidR="00872840" w:rsidRPr="00BD5778">
        <w:rPr>
          <w:rFonts w:ascii="Times New Roman" w:hAnsi="Times New Roman"/>
          <w:sz w:val="28"/>
          <w:szCs w:val="28"/>
          <w:lang w:val="de-DE"/>
        </w:rPr>
        <w:t>6 tháng đầu năm 2018 đã xảy ra 06 vụ tai nạn giao thông (</w:t>
      </w:r>
      <w:r w:rsidR="00872840" w:rsidRPr="00BD5778">
        <w:rPr>
          <w:rFonts w:ascii="Times New Roman" w:hAnsi="Times New Roman"/>
          <w:i/>
          <w:sz w:val="28"/>
          <w:szCs w:val="28"/>
          <w:lang w:val="de-DE"/>
        </w:rPr>
        <w:t>tăng 03 vụ so với cùng kỳ năm 2017</w:t>
      </w:r>
      <w:r w:rsidR="00872840" w:rsidRPr="00BD5778">
        <w:rPr>
          <w:rFonts w:ascii="Times New Roman" w:hAnsi="Times New Roman"/>
          <w:sz w:val="28"/>
          <w:szCs w:val="28"/>
          <w:lang w:val="de-DE"/>
        </w:rPr>
        <w:t>), hậu quả: chế</w:t>
      </w:r>
      <w:r w:rsidR="00C24462" w:rsidRPr="00BD5778">
        <w:rPr>
          <w:rFonts w:ascii="Times New Roman" w:hAnsi="Times New Roman"/>
          <w:sz w:val="28"/>
          <w:szCs w:val="28"/>
          <w:lang w:val="de-DE"/>
        </w:rPr>
        <w:t>t</w:t>
      </w:r>
      <w:r w:rsidR="00872840" w:rsidRPr="00BD5778">
        <w:rPr>
          <w:rFonts w:ascii="Times New Roman" w:hAnsi="Times New Roman"/>
          <w:sz w:val="28"/>
          <w:szCs w:val="28"/>
          <w:lang w:val="de-DE"/>
        </w:rPr>
        <w:t xml:space="preserve"> 02 người, bị thương 06 người, hư hỏng 07 mô tô, 03 ô tô.</w:t>
      </w:r>
    </w:p>
    <w:p w:rsidR="009B27A7" w:rsidRPr="00BD5778" w:rsidRDefault="009B27A7" w:rsidP="002D3E3C">
      <w:pPr>
        <w:spacing w:before="120" w:after="0" w:line="240" w:lineRule="auto"/>
        <w:ind w:firstLine="540"/>
        <w:jc w:val="both"/>
        <w:rPr>
          <w:rFonts w:ascii="Times New Roman" w:hAnsi="Times New Roman"/>
          <w:b/>
          <w:sz w:val="28"/>
          <w:szCs w:val="28"/>
          <w:lang w:val="de-DE"/>
        </w:rPr>
      </w:pPr>
      <w:r w:rsidRPr="00BD5778">
        <w:rPr>
          <w:rFonts w:ascii="Times New Roman" w:hAnsi="Times New Roman"/>
          <w:b/>
          <w:sz w:val="28"/>
          <w:szCs w:val="28"/>
          <w:lang w:val="vi-VN"/>
        </w:rPr>
        <w:t xml:space="preserve">3.3. </w:t>
      </w:r>
      <w:r w:rsidRPr="00BD5778">
        <w:rPr>
          <w:rFonts w:ascii="Times New Roman" w:hAnsi="Times New Roman"/>
          <w:b/>
          <w:sz w:val="28"/>
          <w:szCs w:val="28"/>
          <w:lang w:val="de-DE"/>
        </w:rPr>
        <w:t>Về c</w:t>
      </w:r>
      <w:r w:rsidRPr="00BD5778">
        <w:rPr>
          <w:rFonts w:ascii="Times New Roman" w:hAnsi="Times New Roman"/>
          <w:b/>
          <w:sz w:val="28"/>
          <w:szCs w:val="28"/>
          <w:lang w:val="vi-VN"/>
        </w:rPr>
        <w:t>ông tác quân sự địa phương</w:t>
      </w:r>
      <w:r w:rsidR="00B068DE" w:rsidRPr="00BD5778">
        <w:rPr>
          <w:rFonts w:ascii="Times New Roman" w:hAnsi="Times New Roman"/>
          <w:b/>
          <w:sz w:val="28"/>
          <w:szCs w:val="28"/>
          <w:lang w:val="de-DE"/>
        </w:rPr>
        <w:t>:</w:t>
      </w:r>
    </w:p>
    <w:p w:rsidR="002C311D" w:rsidRPr="00BD5778" w:rsidRDefault="00266B25" w:rsidP="002D3E3C">
      <w:pPr>
        <w:spacing w:before="120" w:after="0" w:line="240" w:lineRule="auto"/>
        <w:ind w:firstLine="540"/>
        <w:jc w:val="both"/>
        <w:rPr>
          <w:rFonts w:ascii="Times New Roman" w:hAnsi="Times New Roman"/>
          <w:sz w:val="28"/>
          <w:szCs w:val="28"/>
          <w:lang w:val="de-DE"/>
        </w:rPr>
      </w:pPr>
      <w:r w:rsidRPr="00BD5778">
        <w:rPr>
          <w:rFonts w:ascii="Times New Roman" w:hAnsi="Times New Roman"/>
          <w:sz w:val="28"/>
          <w:szCs w:val="28"/>
          <w:lang w:val="de-DE"/>
        </w:rPr>
        <w:t xml:space="preserve">- </w:t>
      </w:r>
      <w:r w:rsidR="00C649C6" w:rsidRPr="00BD5778">
        <w:rPr>
          <w:rFonts w:ascii="Times New Roman" w:hAnsi="Times New Roman"/>
          <w:sz w:val="28"/>
          <w:szCs w:val="28"/>
          <w:lang w:val="de-DE"/>
        </w:rPr>
        <w:t xml:space="preserve">UBND huyện đã xây dựng và triển khai Kế hoạch quân sự quốc phòng năm 2018; </w:t>
      </w:r>
      <w:r w:rsidR="002D163D" w:rsidRPr="00BD5778">
        <w:rPr>
          <w:rFonts w:ascii="Times New Roman" w:hAnsi="Times New Roman"/>
          <w:sz w:val="28"/>
          <w:szCs w:val="28"/>
          <w:lang w:val="de-DE"/>
        </w:rPr>
        <w:t>Kế hoạch tổ chức diễn tập</w:t>
      </w:r>
      <w:r w:rsidR="00795C74" w:rsidRPr="00BD5778">
        <w:rPr>
          <w:rStyle w:val="Heading5Char"/>
          <w:color w:val="auto"/>
          <w:sz w:val="28"/>
          <w:szCs w:val="28"/>
          <w:lang w:val="de-DE" w:eastAsia="vi-VN"/>
        </w:rPr>
        <w:t xml:space="preserve"> </w:t>
      </w:r>
      <w:r w:rsidR="00795C74" w:rsidRPr="00BD5778">
        <w:rPr>
          <w:rStyle w:val="Bodytext"/>
          <w:rFonts w:ascii="Times New Roman" w:hAnsi="Times New Roman"/>
          <w:sz w:val="28"/>
          <w:szCs w:val="28"/>
          <w:lang w:val="de-DE" w:eastAsia="vi-VN"/>
        </w:rPr>
        <w:t>chiến đấu phòng thủ xã Ia Tơi năm 2018;</w:t>
      </w:r>
      <w:r w:rsidR="00D81EA0" w:rsidRPr="00BD5778">
        <w:rPr>
          <w:rFonts w:ascii="Times New Roman" w:hAnsi="Times New Roman"/>
          <w:sz w:val="28"/>
          <w:szCs w:val="28"/>
          <w:lang w:val="de-DE"/>
        </w:rPr>
        <w:t xml:space="preserve"> </w:t>
      </w:r>
      <w:r w:rsidR="00CD4DBD" w:rsidRPr="00BD5778">
        <w:rPr>
          <w:rFonts w:ascii="Times New Roman" w:hAnsi="Times New Roman"/>
          <w:sz w:val="28"/>
          <w:szCs w:val="28"/>
          <w:lang w:val="de-DE"/>
        </w:rPr>
        <w:t xml:space="preserve">Tổ chức tốt công tác giao, nhận quân và bàn giao </w:t>
      </w:r>
      <w:r w:rsidR="00ED12BA" w:rsidRPr="00BD5778">
        <w:rPr>
          <w:rFonts w:ascii="Times New Roman" w:hAnsi="Times New Roman"/>
          <w:sz w:val="28"/>
          <w:szCs w:val="28"/>
          <w:lang w:val="de-DE"/>
        </w:rPr>
        <w:t xml:space="preserve">đầy đủ </w:t>
      </w:r>
      <w:r w:rsidR="00CD4DBD" w:rsidRPr="00BD5778">
        <w:rPr>
          <w:rFonts w:ascii="Times New Roman" w:hAnsi="Times New Roman"/>
          <w:sz w:val="28"/>
          <w:szCs w:val="28"/>
          <w:lang w:val="de-DE"/>
        </w:rPr>
        <w:t>5/5 công dân nhập ngũ năm 2018</w:t>
      </w:r>
      <w:r w:rsidR="002C311D" w:rsidRPr="00BD5778">
        <w:rPr>
          <w:rFonts w:ascii="Times New Roman" w:hAnsi="Times New Roman"/>
          <w:sz w:val="28"/>
          <w:szCs w:val="28"/>
          <w:lang w:val="de-DE"/>
        </w:rPr>
        <w:t xml:space="preserve"> (</w:t>
      </w:r>
      <w:r w:rsidR="002C311D" w:rsidRPr="00BD5778">
        <w:rPr>
          <w:rFonts w:ascii="Times New Roman" w:hAnsi="Times New Roman"/>
          <w:i/>
          <w:sz w:val="28"/>
          <w:szCs w:val="28"/>
          <w:lang w:val="vi-VN"/>
        </w:rPr>
        <w:t>đạt 100% chỉ tiêu</w:t>
      </w:r>
      <w:r w:rsidR="002C311D" w:rsidRPr="00BD5778">
        <w:rPr>
          <w:rFonts w:ascii="Times New Roman" w:hAnsi="Times New Roman"/>
          <w:i/>
          <w:sz w:val="28"/>
          <w:szCs w:val="28"/>
          <w:lang w:val="de-DE"/>
        </w:rPr>
        <w:t xml:space="preserve"> trên giao</w:t>
      </w:r>
      <w:r w:rsidR="002C311D" w:rsidRPr="00BD5778">
        <w:rPr>
          <w:rFonts w:ascii="Times New Roman" w:hAnsi="Times New Roman"/>
          <w:sz w:val="28"/>
          <w:szCs w:val="28"/>
          <w:lang w:val="de-DE"/>
        </w:rPr>
        <w:t>)</w:t>
      </w:r>
      <w:r w:rsidR="00CD4DBD" w:rsidRPr="00BD5778">
        <w:rPr>
          <w:rFonts w:ascii="Times New Roman" w:hAnsi="Times New Roman"/>
          <w:sz w:val="28"/>
          <w:szCs w:val="28"/>
          <w:lang w:val="de-DE"/>
        </w:rPr>
        <w:t>.</w:t>
      </w:r>
      <w:r w:rsidR="00ED12BA" w:rsidRPr="00BD5778">
        <w:rPr>
          <w:rFonts w:ascii="Times New Roman" w:hAnsi="Times New Roman"/>
          <w:sz w:val="28"/>
          <w:szCs w:val="28"/>
          <w:lang w:val="de-DE"/>
        </w:rPr>
        <w:t xml:space="preserve"> </w:t>
      </w:r>
      <w:r w:rsidR="00D81EA0" w:rsidRPr="00BD5778">
        <w:rPr>
          <w:rFonts w:ascii="Times New Roman" w:hAnsi="Times New Roman"/>
          <w:sz w:val="28"/>
          <w:szCs w:val="28"/>
          <w:lang w:val="de-DE"/>
        </w:rPr>
        <w:t>Kiện toàn Ban tuyển sinh quân sự huyện Ia H’Drai</w:t>
      </w:r>
      <w:r w:rsidR="00AD7212" w:rsidRPr="00BD5778">
        <w:rPr>
          <w:rFonts w:ascii="Times New Roman" w:hAnsi="Times New Roman"/>
          <w:sz w:val="28"/>
          <w:szCs w:val="28"/>
          <w:lang w:val="de-DE"/>
        </w:rPr>
        <w:t>,...</w:t>
      </w:r>
    </w:p>
    <w:p w:rsidR="009C0CBE" w:rsidRPr="00BD5778" w:rsidRDefault="002C311D" w:rsidP="002D3E3C">
      <w:pPr>
        <w:spacing w:before="120" w:after="0" w:line="240" w:lineRule="auto"/>
        <w:ind w:firstLine="540"/>
        <w:jc w:val="both"/>
        <w:rPr>
          <w:rFonts w:ascii="Times New Roman" w:hAnsi="Times New Roman"/>
          <w:sz w:val="28"/>
          <w:szCs w:val="28"/>
          <w:lang w:val="de-DE"/>
        </w:rPr>
      </w:pPr>
      <w:r w:rsidRPr="00BD5778">
        <w:rPr>
          <w:rFonts w:ascii="Times New Roman" w:hAnsi="Times New Roman"/>
          <w:sz w:val="28"/>
          <w:szCs w:val="28"/>
          <w:lang w:val="de-DE"/>
        </w:rPr>
        <w:t xml:space="preserve"> </w:t>
      </w:r>
      <w:r w:rsidR="005C0F18" w:rsidRPr="00BD5778">
        <w:rPr>
          <w:rFonts w:ascii="Times New Roman" w:hAnsi="Times New Roman"/>
          <w:sz w:val="28"/>
          <w:szCs w:val="28"/>
          <w:lang w:val="de-DE"/>
        </w:rPr>
        <w:t xml:space="preserve">- </w:t>
      </w:r>
      <w:r w:rsidR="00266B25" w:rsidRPr="00BD5778">
        <w:rPr>
          <w:rFonts w:ascii="Times New Roman" w:hAnsi="Times New Roman"/>
          <w:sz w:val="28"/>
          <w:szCs w:val="28"/>
          <w:lang w:val="de-DE"/>
        </w:rPr>
        <w:t>Ban chỉ huy quân sự huyện đã d</w:t>
      </w:r>
      <w:r w:rsidR="00E5256E" w:rsidRPr="00BD5778">
        <w:rPr>
          <w:rFonts w:ascii="Times New Roman" w:hAnsi="Times New Roman"/>
          <w:sz w:val="28"/>
          <w:szCs w:val="28"/>
          <w:lang w:val="de-DE"/>
        </w:rPr>
        <w:t xml:space="preserve">uy trì </w:t>
      </w:r>
      <w:r w:rsidR="00266B25" w:rsidRPr="00BD5778">
        <w:rPr>
          <w:rFonts w:ascii="Times New Roman" w:hAnsi="Times New Roman"/>
          <w:sz w:val="28"/>
          <w:szCs w:val="28"/>
          <w:lang w:val="de-DE"/>
        </w:rPr>
        <w:t xml:space="preserve">tốt </w:t>
      </w:r>
      <w:r w:rsidR="00E5256E" w:rsidRPr="00BD5778">
        <w:rPr>
          <w:rFonts w:ascii="Times New Roman" w:hAnsi="Times New Roman"/>
          <w:sz w:val="28"/>
          <w:szCs w:val="28"/>
          <w:lang w:val="de-DE"/>
        </w:rPr>
        <w:t>công tác trực chỉ huy, trực sẵn sàng chiến đấu</w:t>
      </w:r>
      <w:r w:rsidR="00266B25" w:rsidRPr="00BD5778">
        <w:rPr>
          <w:rFonts w:ascii="Times New Roman" w:hAnsi="Times New Roman"/>
          <w:sz w:val="28"/>
          <w:szCs w:val="28"/>
          <w:lang w:val="de-DE"/>
        </w:rPr>
        <w:t xml:space="preserve">, nhất là vào các dịp nghỉ </w:t>
      </w:r>
      <w:r w:rsidR="00FF5D2A" w:rsidRPr="00BD5778">
        <w:rPr>
          <w:rFonts w:ascii="Times New Roman" w:hAnsi="Times New Roman"/>
          <w:sz w:val="28"/>
          <w:szCs w:val="28"/>
          <w:lang w:val="de-DE"/>
        </w:rPr>
        <w:t>lễ Tết (</w:t>
      </w:r>
      <w:r w:rsidR="00FF5D2A" w:rsidRPr="00BD5778">
        <w:rPr>
          <w:rFonts w:ascii="Times New Roman" w:hAnsi="Times New Roman"/>
          <w:i/>
          <w:sz w:val="28"/>
          <w:szCs w:val="28"/>
          <w:lang w:val="de-DE"/>
        </w:rPr>
        <w:t xml:space="preserve">Tết Nguyên đán Mậu Tuất; lễ Giổ </w:t>
      </w:r>
      <w:r w:rsidR="008B4822" w:rsidRPr="00BD5778">
        <w:rPr>
          <w:rFonts w:ascii="Times New Roman" w:hAnsi="Times New Roman"/>
          <w:i/>
          <w:sz w:val="28"/>
          <w:szCs w:val="28"/>
          <w:lang w:val="de-DE"/>
        </w:rPr>
        <w:t>T</w:t>
      </w:r>
      <w:r w:rsidR="00FF5D2A" w:rsidRPr="00BD5778">
        <w:rPr>
          <w:rFonts w:ascii="Times New Roman" w:hAnsi="Times New Roman"/>
          <w:i/>
          <w:sz w:val="28"/>
          <w:szCs w:val="28"/>
          <w:lang w:val="de-DE"/>
        </w:rPr>
        <w:t>ổ</w:t>
      </w:r>
      <w:r w:rsidR="008B4822" w:rsidRPr="00BD5778">
        <w:rPr>
          <w:rFonts w:ascii="Times New Roman" w:hAnsi="Times New Roman"/>
          <w:i/>
          <w:sz w:val="28"/>
          <w:szCs w:val="28"/>
          <w:lang w:val="de-DE"/>
        </w:rPr>
        <w:t xml:space="preserve"> Hùng Vương 10/</w:t>
      </w:r>
      <w:r w:rsidR="00FF5D2A" w:rsidRPr="00BD5778">
        <w:rPr>
          <w:rFonts w:ascii="Times New Roman" w:hAnsi="Times New Roman"/>
          <w:i/>
          <w:sz w:val="28"/>
          <w:szCs w:val="28"/>
          <w:lang w:val="de-DE"/>
        </w:rPr>
        <w:t>3 Âm lịch, kỷ niệm ngày giải phóng Miền Nam 30/4</w:t>
      </w:r>
      <w:r w:rsidR="00327F69" w:rsidRPr="00BD5778">
        <w:rPr>
          <w:rFonts w:ascii="Times New Roman" w:hAnsi="Times New Roman"/>
          <w:i/>
          <w:sz w:val="28"/>
          <w:szCs w:val="28"/>
          <w:lang w:val="de-DE"/>
        </w:rPr>
        <w:t>;</w:t>
      </w:r>
      <w:r w:rsidR="00FF5D2A" w:rsidRPr="00BD5778">
        <w:rPr>
          <w:rFonts w:ascii="Times New Roman" w:hAnsi="Times New Roman"/>
          <w:i/>
          <w:sz w:val="28"/>
          <w:szCs w:val="28"/>
          <w:lang w:val="de-DE"/>
        </w:rPr>
        <w:t xml:space="preserve"> Ngày quốc tế lao động 01/5</w:t>
      </w:r>
      <w:r w:rsidR="00FF5D2A" w:rsidRPr="00BD5778">
        <w:rPr>
          <w:rFonts w:ascii="Times New Roman" w:hAnsi="Times New Roman"/>
          <w:sz w:val="28"/>
          <w:szCs w:val="28"/>
          <w:lang w:val="de-DE"/>
        </w:rPr>
        <w:t>)</w:t>
      </w:r>
      <w:r w:rsidR="00047BD6" w:rsidRPr="00BD5778">
        <w:rPr>
          <w:rFonts w:ascii="Times New Roman" w:hAnsi="Times New Roman"/>
          <w:sz w:val="28"/>
          <w:szCs w:val="28"/>
          <w:lang w:val="de-DE"/>
        </w:rPr>
        <w:t xml:space="preserve"> và</w:t>
      </w:r>
      <w:r w:rsidR="00E61383" w:rsidRPr="00BD5778">
        <w:rPr>
          <w:rFonts w:ascii="Times New Roman" w:hAnsi="Times New Roman"/>
          <w:sz w:val="28"/>
          <w:szCs w:val="28"/>
          <w:lang w:val="de-DE"/>
        </w:rPr>
        <w:t xml:space="preserve"> các sự kiện chính trị </w:t>
      </w:r>
      <w:r w:rsidR="00047BD6" w:rsidRPr="00BD5778">
        <w:rPr>
          <w:rFonts w:ascii="Times New Roman" w:hAnsi="Times New Roman"/>
          <w:sz w:val="28"/>
          <w:szCs w:val="28"/>
          <w:lang w:val="de-DE"/>
        </w:rPr>
        <w:t xml:space="preserve">lớn </w:t>
      </w:r>
      <w:r w:rsidR="00E61383" w:rsidRPr="00BD5778">
        <w:rPr>
          <w:rFonts w:ascii="Times New Roman" w:hAnsi="Times New Roman"/>
          <w:sz w:val="28"/>
          <w:szCs w:val="28"/>
          <w:lang w:val="de-DE"/>
        </w:rPr>
        <w:t xml:space="preserve">của đất nước </w:t>
      </w:r>
      <w:r w:rsidR="00047BD6" w:rsidRPr="00BD5778">
        <w:rPr>
          <w:rFonts w:ascii="Times New Roman" w:hAnsi="Times New Roman"/>
          <w:sz w:val="28"/>
          <w:szCs w:val="28"/>
          <w:lang w:val="de-DE"/>
        </w:rPr>
        <w:t xml:space="preserve">như: Trong thời gian diễn ra Hội nghị Trung ương 7 của BCH Trung ương; kỳ họp </w:t>
      </w:r>
      <w:r w:rsidR="00FC0533" w:rsidRPr="00BD5778">
        <w:rPr>
          <w:rFonts w:ascii="Times New Roman" w:hAnsi="Times New Roman"/>
          <w:sz w:val="28"/>
          <w:szCs w:val="28"/>
          <w:lang w:val="de-DE"/>
        </w:rPr>
        <w:t xml:space="preserve">thứ 5, Quốc hội </w:t>
      </w:r>
      <w:r w:rsidR="00047BD6" w:rsidRPr="00BD5778">
        <w:rPr>
          <w:rFonts w:ascii="Times New Roman" w:hAnsi="Times New Roman"/>
          <w:sz w:val="28"/>
          <w:szCs w:val="28"/>
          <w:lang w:val="de-DE"/>
        </w:rPr>
        <w:t xml:space="preserve">thứ </w:t>
      </w:r>
      <w:r w:rsidR="00FC0533" w:rsidRPr="00BD5778">
        <w:rPr>
          <w:rFonts w:ascii="Times New Roman" w:hAnsi="Times New Roman"/>
          <w:sz w:val="28"/>
          <w:szCs w:val="28"/>
          <w:lang w:val="de-DE"/>
        </w:rPr>
        <w:t>XIV,….</w:t>
      </w:r>
      <w:r w:rsidR="00FF5D2A" w:rsidRPr="00BD5778">
        <w:rPr>
          <w:rFonts w:ascii="Times New Roman" w:hAnsi="Times New Roman"/>
          <w:sz w:val="28"/>
          <w:szCs w:val="28"/>
          <w:lang w:val="de-DE"/>
        </w:rPr>
        <w:t xml:space="preserve"> </w:t>
      </w:r>
      <w:r w:rsidR="002E0384" w:rsidRPr="00BD5778">
        <w:rPr>
          <w:rFonts w:ascii="Times New Roman" w:hAnsi="Times New Roman"/>
          <w:sz w:val="28"/>
          <w:szCs w:val="28"/>
          <w:lang w:val="de-DE"/>
        </w:rPr>
        <w:t xml:space="preserve">để kịp thời phát hiện, xử lý các tình huống xảy ra. Đồng thời, tổ chức lực lượng phối hợp với các Đồn biên phòng nắm bắt tình hình nội, ngoại biên để </w:t>
      </w:r>
      <w:r w:rsidR="00C649C6" w:rsidRPr="00BD5778">
        <w:rPr>
          <w:rFonts w:ascii="Times New Roman" w:hAnsi="Times New Roman"/>
          <w:sz w:val="28"/>
          <w:szCs w:val="28"/>
          <w:lang w:val="de-DE"/>
        </w:rPr>
        <w:t>kịp thời xử lý</w:t>
      </w:r>
      <w:r w:rsidR="00C66283" w:rsidRPr="00BD5778">
        <w:rPr>
          <w:rFonts w:ascii="Times New Roman" w:hAnsi="Times New Roman"/>
          <w:sz w:val="28"/>
          <w:szCs w:val="28"/>
          <w:lang w:val="de-DE"/>
        </w:rPr>
        <w:t xml:space="preserve"> các vi phạm về đường biên, cột mốc. Qua kiểm tra, chưa phát hiện các vụ việc vi phạm về đường biên, cột mốc.</w:t>
      </w:r>
      <w:r w:rsidR="00CD4DBD" w:rsidRPr="00BD5778">
        <w:rPr>
          <w:rFonts w:ascii="Times New Roman" w:hAnsi="Times New Roman"/>
          <w:sz w:val="28"/>
          <w:szCs w:val="28"/>
          <w:lang w:val="de-DE"/>
        </w:rPr>
        <w:t xml:space="preserve"> Về công tác huấn luyện </w:t>
      </w:r>
      <w:r w:rsidR="002F2D4F" w:rsidRPr="00BD5778">
        <w:rPr>
          <w:rFonts w:ascii="Times New Roman" w:hAnsi="Times New Roman"/>
          <w:sz w:val="28"/>
          <w:szCs w:val="28"/>
          <w:lang w:val="de-DE"/>
        </w:rPr>
        <w:t xml:space="preserve">được chú trọng. Đã huấn luyện cho các lực lượng cho các lực lượng, </w:t>
      </w:r>
      <w:r w:rsidR="002F2D4F" w:rsidRPr="00BD5778">
        <w:rPr>
          <w:rFonts w:ascii="Times New Roman" w:hAnsi="Times New Roman"/>
          <w:sz w:val="28"/>
          <w:szCs w:val="28"/>
          <w:lang w:val="vi-VN"/>
        </w:rPr>
        <w:t xml:space="preserve">bồi dưỡng kiến thức </w:t>
      </w:r>
      <w:r w:rsidR="002F2D4F" w:rsidRPr="00BD5778">
        <w:rPr>
          <w:rFonts w:ascii="Times New Roman" w:hAnsi="Times New Roman"/>
          <w:sz w:val="28"/>
          <w:szCs w:val="28"/>
          <w:lang w:val="vi-VN"/>
        </w:rPr>
        <w:lastRenderedPageBreak/>
        <w:t xml:space="preserve">quốc phòng an ninh cho đối tượng 4 </w:t>
      </w:r>
      <w:r w:rsidR="002F2D4F" w:rsidRPr="00BD5778">
        <w:rPr>
          <w:rFonts w:ascii="Times New Roman" w:hAnsi="Times New Roman"/>
          <w:sz w:val="28"/>
          <w:szCs w:val="28"/>
          <w:lang w:val="de-DE"/>
        </w:rPr>
        <w:t>đảm bảo theo kế hoạch</w:t>
      </w:r>
      <w:r w:rsidR="002021E5" w:rsidRPr="00BD5778">
        <w:rPr>
          <w:rFonts w:ascii="Times New Roman" w:hAnsi="Times New Roman"/>
          <w:sz w:val="28"/>
          <w:szCs w:val="28"/>
          <w:lang w:val="de-DE"/>
        </w:rPr>
        <w:t xml:space="preserve"> và </w:t>
      </w:r>
      <w:r w:rsidR="002021E5" w:rsidRPr="00BD5778">
        <w:rPr>
          <w:rFonts w:ascii="Times New Roman" w:hAnsi="Times New Roman"/>
          <w:sz w:val="28"/>
          <w:szCs w:val="28"/>
          <w:lang w:val="vi-VN"/>
        </w:rPr>
        <w:t>cử cán bộ đối tượng 3 đi bồi dưỡng kiến thức quốc phòng tại Trường Quân sự tỉnh.</w:t>
      </w:r>
    </w:p>
    <w:p w:rsidR="009B27A7" w:rsidRPr="00BD5778" w:rsidRDefault="009B27A7" w:rsidP="002D3E3C">
      <w:pPr>
        <w:spacing w:before="120" w:after="0" w:line="240" w:lineRule="auto"/>
        <w:ind w:firstLine="540"/>
        <w:jc w:val="both"/>
        <w:rPr>
          <w:rFonts w:ascii="Times New Roman" w:hAnsi="Times New Roman"/>
          <w:b/>
          <w:sz w:val="28"/>
          <w:szCs w:val="28"/>
          <w:lang w:val="es-ES"/>
        </w:rPr>
      </w:pPr>
      <w:r w:rsidRPr="00BD5778">
        <w:rPr>
          <w:rFonts w:ascii="Times New Roman" w:hAnsi="Times New Roman"/>
          <w:b/>
          <w:sz w:val="28"/>
          <w:szCs w:val="28"/>
          <w:lang w:val="es-ES"/>
        </w:rPr>
        <w:t>4</w:t>
      </w:r>
      <w:r w:rsidRPr="00BD5778">
        <w:rPr>
          <w:rFonts w:ascii="Times New Roman" w:hAnsi="Times New Roman"/>
          <w:b/>
          <w:sz w:val="28"/>
          <w:szCs w:val="28"/>
          <w:lang w:val="vi-VN"/>
        </w:rPr>
        <w:t xml:space="preserve">. </w:t>
      </w:r>
      <w:r w:rsidRPr="00BD5778">
        <w:rPr>
          <w:rFonts w:ascii="Times New Roman" w:hAnsi="Times New Roman"/>
          <w:b/>
          <w:sz w:val="28"/>
          <w:szCs w:val="28"/>
          <w:lang w:val="es-ES"/>
        </w:rPr>
        <w:t>Công tác khác</w:t>
      </w:r>
    </w:p>
    <w:p w:rsidR="002430AF" w:rsidRPr="00BD5778" w:rsidRDefault="009B27A7" w:rsidP="002D3E3C">
      <w:pPr>
        <w:spacing w:before="120" w:after="0" w:line="240" w:lineRule="auto"/>
        <w:ind w:firstLine="540"/>
        <w:jc w:val="both"/>
        <w:rPr>
          <w:rFonts w:ascii="Times New Roman" w:hAnsi="Times New Roman"/>
          <w:i/>
          <w:iCs/>
          <w:sz w:val="28"/>
          <w:szCs w:val="28"/>
          <w:lang w:val="es-ES"/>
        </w:rPr>
      </w:pPr>
      <w:r w:rsidRPr="00BD5778">
        <w:rPr>
          <w:rFonts w:ascii="Times New Roman" w:hAnsi="Times New Roman"/>
          <w:b/>
          <w:i/>
          <w:sz w:val="28"/>
          <w:szCs w:val="28"/>
          <w:lang w:val="es-ES"/>
        </w:rPr>
        <w:t>4.1. Công tác tổ chức bộ máy, xây dựng chính quyền cơ sở</w:t>
      </w:r>
      <w:r w:rsidR="00AE173F" w:rsidRPr="00BD5778">
        <w:rPr>
          <w:rFonts w:ascii="Times New Roman" w:hAnsi="Times New Roman"/>
          <w:i/>
          <w:iCs/>
          <w:sz w:val="28"/>
          <w:szCs w:val="28"/>
          <w:lang w:val="es-ES"/>
        </w:rPr>
        <w:t>:</w:t>
      </w:r>
      <w:r w:rsidR="00D642A2" w:rsidRPr="00BD5778">
        <w:rPr>
          <w:rFonts w:ascii="Times New Roman" w:hAnsi="Times New Roman"/>
          <w:i/>
          <w:iCs/>
          <w:sz w:val="28"/>
          <w:szCs w:val="28"/>
          <w:lang w:val="es-ES"/>
        </w:rPr>
        <w:t xml:space="preserve"> </w:t>
      </w:r>
    </w:p>
    <w:p w:rsidR="00AB3FB3" w:rsidRPr="00BD5778" w:rsidRDefault="00AB3FB3" w:rsidP="002D3E3C">
      <w:pPr>
        <w:spacing w:before="120" w:after="0" w:line="240" w:lineRule="auto"/>
        <w:ind w:firstLine="540"/>
        <w:jc w:val="both"/>
        <w:rPr>
          <w:rFonts w:ascii="Times New Roman" w:hAnsi="Times New Roman"/>
          <w:iCs/>
          <w:sz w:val="28"/>
          <w:szCs w:val="28"/>
          <w:lang w:val="es-ES"/>
        </w:rPr>
      </w:pPr>
      <w:r w:rsidRPr="00BD5778">
        <w:rPr>
          <w:rFonts w:ascii="Times New Roman" w:hAnsi="Times New Roman"/>
          <w:iCs/>
          <w:sz w:val="28"/>
          <w:szCs w:val="28"/>
          <w:lang w:val="es-ES"/>
        </w:rPr>
        <w:t xml:space="preserve">- Đã lập Đề án sắp xếp, </w:t>
      </w:r>
      <w:r w:rsidR="00C849E1" w:rsidRPr="00BD5778">
        <w:rPr>
          <w:rFonts w:ascii="Times New Roman" w:hAnsi="Times New Roman"/>
          <w:iCs/>
          <w:sz w:val="28"/>
          <w:szCs w:val="28"/>
          <w:lang w:val="es-ES"/>
        </w:rPr>
        <w:t>kiện toàn</w:t>
      </w:r>
      <w:r w:rsidRPr="00BD5778">
        <w:rPr>
          <w:rFonts w:ascii="Times New Roman" w:hAnsi="Times New Roman"/>
          <w:iCs/>
          <w:sz w:val="28"/>
          <w:szCs w:val="28"/>
          <w:lang w:val="es-ES"/>
        </w:rPr>
        <w:t xml:space="preserve"> đơn vị sự nghiệp </w:t>
      </w:r>
      <w:r w:rsidR="00C849E1" w:rsidRPr="00BD5778">
        <w:rPr>
          <w:rFonts w:ascii="Times New Roman" w:hAnsi="Times New Roman"/>
          <w:iCs/>
          <w:sz w:val="28"/>
          <w:szCs w:val="28"/>
          <w:lang w:val="es-ES"/>
        </w:rPr>
        <w:t xml:space="preserve">công lập </w:t>
      </w:r>
      <w:r w:rsidRPr="00BD5778">
        <w:rPr>
          <w:rFonts w:ascii="Times New Roman" w:hAnsi="Times New Roman"/>
          <w:iCs/>
          <w:sz w:val="28"/>
          <w:szCs w:val="28"/>
          <w:lang w:val="es-ES"/>
        </w:rPr>
        <w:t>trên địa bàn</w:t>
      </w:r>
      <w:r w:rsidR="00C849E1" w:rsidRPr="00BD5778">
        <w:rPr>
          <w:rFonts w:ascii="Times New Roman" w:hAnsi="Times New Roman"/>
          <w:iCs/>
          <w:sz w:val="28"/>
          <w:szCs w:val="28"/>
          <w:lang w:val="es-ES"/>
        </w:rPr>
        <w:t xml:space="preserve"> huyện Ia H’Drai</w:t>
      </w:r>
      <w:r w:rsidR="009E212F" w:rsidRPr="00BD5778">
        <w:rPr>
          <w:rFonts w:ascii="Times New Roman" w:hAnsi="Times New Roman"/>
          <w:iCs/>
          <w:sz w:val="28"/>
          <w:szCs w:val="28"/>
          <w:lang w:val="es-ES"/>
        </w:rPr>
        <w:t xml:space="preserve"> trình UBND tỉnh xem xét, phê duyệt</w:t>
      </w:r>
      <w:r w:rsidRPr="00BD5778">
        <w:rPr>
          <w:rFonts w:ascii="Times New Roman" w:hAnsi="Times New Roman"/>
          <w:iCs/>
          <w:sz w:val="28"/>
          <w:szCs w:val="28"/>
          <w:lang w:val="es-ES"/>
        </w:rPr>
        <w:t>;</w:t>
      </w:r>
    </w:p>
    <w:p w:rsidR="0055576C" w:rsidRPr="00BD5778" w:rsidRDefault="00D04831" w:rsidP="002D3E3C">
      <w:pPr>
        <w:spacing w:before="120" w:after="0" w:line="240" w:lineRule="auto"/>
        <w:ind w:firstLine="540"/>
        <w:jc w:val="both"/>
        <w:rPr>
          <w:rFonts w:ascii="Times New Roman" w:hAnsi="Times New Roman"/>
          <w:iCs/>
          <w:sz w:val="28"/>
          <w:szCs w:val="28"/>
          <w:lang w:val="es-ES"/>
        </w:rPr>
      </w:pPr>
      <w:r w:rsidRPr="00BD5778">
        <w:rPr>
          <w:rFonts w:ascii="Times New Roman" w:hAnsi="Times New Roman"/>
          <w:iCs/>
          <w:sz w:val="28"/>
          <w:szCs w:val="28"/>
          <w:lang w:val="es-ES"/>
        </w:rPr>
        <w:t>-</w:t>
      </w:r>
      <w:r w:rsidR="00BE57E3" w:rsidRPr="00BD5778">
        <w:rPr>
          <w:rFonts w:ascii="Times New Roman" w:hAnsi="Times New Roman"/>
          <w:iCs/>
          <w:sz w:val="28"/>
          <w:szCs w:val="28"/>
          <w:lang w:val="es-ES"/>
        </w:rPr>
        <w:t xml:space="preserve"> UBND huyện đ</w:t>
      </w:r>
      <w:r w:rsidR="002430AF" w:rsidRPr="00BD5778">
        <w:rPr>
          <w:rFonts w:ascii="Times New Roman" w:hAnsi="Times New Roman"/>
          <w:iCs/>
          <w:sz w:val="28"/>
          <w:szCs w:val="28"/>
          <w:lang w:val="es-ES"/>
        </w:rPr>
        <w:t xml:space="preserve">ã tuyển dụng </w:t>
      </w:r>
      <w:r w:rsidR="0081227D" w:rsidRPr="00BD5778">
        <w:rPr>
          <w:rFonts w:ascii="Times New Roman" w:hAnsi="Times New Roman"/>
          <w:iCs/>
          <w:sz w:val="28"/>
          <w:szCs w:val="28"/>
          <w:lang w:val="es-ES"/>
        </w:rPr>
        <w:t xml:space="preserve">và hợp đồng lao động đối với </w:t>
      </w:r>
      <w:r w:rsidR="002430AF" w:rsidRPr="00BD5778">
        <w:rPr>
          <w:rFonts w:ascii="Times New Roman" w:hAnsi="Times New Roman"/>
          <w:iCs/>
          <w:sz w:val="28"/>
          <w:szCs w:val="28"/>
          <w:lang w:val="es-ES"/>
        </w:rPr>
        <w:t xml:space="preserve">07 viên chức sự nghiệp </w:t>
      </w:r>
      <w:r w:rsidR="0081227D" w:rsidRPr="00BD5778">
        <w:rPr>
          <w:rFonts w:ascii="Times New Roman" w:hAnsi="Times New Roman"/>
          <w:iCs/>
          <w:sz w:val="28"/>
          <w:szCs w:val="28"/>
          <w:lang w:val="es-ES"/>
        </w:rPr>
        <w:t>(</w:t>
      </w:r>
      <w:r w:rsidR="0081227D" w:rsidRPr="00BD5778">
        <w:rPr>
          <w:rFonts w:ascii="Times New Roman" w:hAnsi="Times New Roman"/>
          <w:i/>
          <w:iCs/>
          <w:sz w:val="28"/>
          <w:szCs w:val="28"/>
          <w:lang w:val="es-ES"/>
        </w:rPr>
        <w:t>khuyến nông 0</w:t>
      </w:r>
      <w:r w:rsidR="00C30D2C" w:rsidRPr="00BD5778">
        <w:rPr>
          <w:rFonts w:ascii="Times New Roman" w:hAnsi="Times New Roman"/>
          <w:i/>
          <w:iCs/>
          <w:sz w:val="28"/>
          <w:szCs w:val="28"/>
          <w:lang w:val="es-ES"/>
        </w:rPr>
        <w:t>2</w:t>
      </w:r>
      <w:r w:rsidR="0081227D" w:rsidRPr="00BD5778">
        <w:rPr>
          <w:rFonts w:ascii="Times New Roman" w:hAnsi="Times New Roman"/>
          <w:i/>
          <w:iCs/>
          <w:sz w:val="28"/>
          <w:szCs w:val="28"/>
          <w:lang w:val="es-ES"/>
        </w:rPr>
        <w:t xml:space="preserve"> người; đất đai 01; truyền thanh truyền hình 0</w:t>
      </w:r>
      <w:r w:rsidR="00DF451C" w:rsidRPr="00BD5778">
        <w:rPr>
          <w:rFonts w:ascii="Times New Roman" w:hAnsi="Times New Roman"/>
          <w:i/>
          <w:iCs/>
          <w:sz w:val="28"/>
          <w:szCs w:val="28"/>
          <w:lang w:val="es-ES"/>
        </w:rPr>
        <w:t>4</w:t>
      </w:r>
      <w:r w:rsidR="0081227D" w:rsidRPr="00BD5778">
        <w:rPr>
          <w:rFonts w:ascii="Times New Roman" w:hAnsi="Times New Roman"/>
          <w:i/>
          <w:iCs/>
          <w:sz w:val="28"/>
          <w:szCs w:val="28"/>
          <w:lang w:val="es-ES"/>
        </w:rPr>
        <w:t>)</w:t>
      </w:r>
      <w:r w:rsidR="00870685" w:rsidRPr="00BD5778">
        <w:rPr>
          <w:rFonts w:ascii="Times New Roman" w:hAnsi="Times New Roman"/>
          <w:i/>
          <w:iCs/>
          <w:sz w:val="28"/>
          <w:szCs w:val="28"/>
          <w:lang w:val="es-ES"/>
        </w:rPr>
        <w:t>,</w:t>
      </w:r>
      <w:r w:rsidR="005B5284" w:rsidRPr="00BD5778">
        <w:rPr>
          <w:rFonts w:ascii="Times New Roman" w:hAnsi="Times New Roman"/>
          <w:iCs/>
          <w:sz w:val="28"/>
          <w:szCs w:val="28"/>
          <w:lang w:val="es-ES"/>
        </w:rPr>
        <w:t xml:space="preserve"> 47 giáo viên trúng tuyển theo Kế hoạch tuyển dụng của UBND huyện; phân công công tác đối với 13 công chức trúng tuyển công chức </w:t>
      </w:r>
      <w:r w:rsidR="00DA6489" w:rsidRPr="00BD5778">
        <w:rPr>
          <w:rFonts w:ascii="Times New Roman" w:hAnsi="Times New Roman"/>
          <w:iCs/>
          <w:sz w:val="28"/>
          <w:szCs w:val="28"/>
          <w:lang w:val="es-ES"/>
        </w:rPr>
        <w:t>vào làm việc tại các phòng chuyên môn thuộc</w:t>
      </w:r>
      <w:r w:rsidR="005B5284" w:rsidRPr="00BD5778">
        <w:rPr>
          <w:rFonts w:ascii="Times New Roman" w:hAnsi="Times New Roman"/>
          <w:iCs/>
          <w:sz w:val="28"/>
          <w:szCs w:val="28"/>
          <w:lang w:val="es-ES"/>
        </w:rPr>
        <w:t xml:space="preserve"> UBND huyện</w:t>
      </w:r>
      <w:r w:rsidR="000814F2" w:rsidRPr="00BD5778">
        <w:rPr>
          <w:rFonts w:ascii="Times New Roman" w:hAnsi="Times New Roman"/>
          <w:iCs/>
          <w:sz w:val="28"/>
          <w:szCs w:val="28"/>
          <w:lang w:val="es-ES"/>
        </w:rPr>
        <w:t>;</w:t>
      </w:r>
      <w:r w:rsidR="005B5284" w:rsidRPr="00BD5778">
        <w:rPr>
          <w:rFonts w:ascii="Times New Roman" w:hAnsi="Times New Roman"/>
          <w:iCs/>
          <w:sz w:val="28"/>
          <w:szCs w:val="28"/>
          <w:lang w:val="es-ES"/>
        </w:rPr>
        <w:t xml:space="preserve"> </w:t>
      </w:r>
      <w:r w:rsidR="000814F2" w:rsidRPr="00BD5778">
        <w:rPr>
          <w:rFonts w:ascii="Times New Roman" w:hAnsi="Times New Roman"/>
          <w:iCs/>
          <w:sz w:val="28"/>
          <w:szCs w:val="28"/>
          <w:lang w:val="es-ES"/>
        </w:rPr>
        <w:t>điều động 01 công chức Tư pháp – Hộ tịch  xã Ia Dom về nhận công tác tại UBND xã Ia Tơi; 01 viên chức sự nghiệp Truyền thanh-Truyền hình về công tác tại Văn phòng HĐND-UBND huyện và 01 viên chức khuyên nông về công tác tại phòng Tài chính Kế hoạch.</w:t>
      </w:r>
    </w:p>
    <w:p w:rsidR="0055576C" w:rsidRPr="00BD5778" w:rsidRDefault="00D04831" w:rsidP="002D3E3C">
      <w:pPr>
        <w:spacing w:before="120" w:after="0" w:line="240" w:lineRule="auto"/>
        <w:ind w:firstLine="540"/>
        <w:jc w:val="both"/>
        <w:rPr>
          <w:rFonts w:ascii="Times New Roman" w:hAnsi="Times New Roman"/>
          <w:iCs/>
          <w:sz w:val="28"/>
          <w:szCs w:val="28"/>
          <w:lang w:val="es-ES"/>
        </w:rPr>
      </w:pPr>
      <w:r w:rsidRPr="00BD5778">
        <w:rPr>
          <w:rFonts w:ascii="Times New Roman" w:hAnsi="Times New Roman"/>
          <w:iCs/>
          <w:sz w:val="28"/>
          <w:szCs w:val="28"/>
          <w:lang w:val="es-ES"/>
        </w:rPr>
        <w:t>- Đã q</w:t>
      </w:r>
      <w:r w:rsidR="0055576C" w:rsidRPr="00BD5778">
        <w:rPr>
          <w:rFonts w:ascii="Times New Roman" w:hAnsi="Times New Roman"/>
          <w:iCs/>
          <w:sz w:val="28"/>
          <w:szCs w:val="28"/>
          <w:lang w:val="es-ES"/>
        </w:rPr>
        <w:t xml:space="preserve">uyết định </w:t>
      </w:r>
      <w:r w:rsidR="005B5284" w:rsidRPr="00BD5778">
        <w:rPr>
          <w:rFonts w:ascii="Times New Roman" w:hAnsi="Times New Roman"/>
          <w:iCs/>
          <w:sz w:val="28"/>
          <w:szCs w:val="28"/>
          <w:lang w:val="es-ES"/>
        </w:rPr>
        <w:t xml:space="preserve">công nhận hết thời gian tập sự đối với 02 viên chức </w:t>
      </w:r>
      <w:r w:rsidR="007E38DC" w:rsidRPr="00BD5778">
        <w:rPr>
          <w:rFonts w:ascii="Times New Roman" w:hAnsi="Times New Roman"/>
          <w:iCs/>
          <w:sz w:val="28"/>
          <w:szCs w:val="28"/>
          <w:lang w:val="es-ES"/>
        </w:rPr>
        <w:t xml:space="preserve">ngành </w:t>
      </w:r>
      <w:r w:rsidR="005B5284" w:rsidRPr="00BD5778">
        <w:rPr>
          <w:rFonts w:ascii="Times New Roman" w:hAnsi="Times New Roman"/>
          <w:iCs/>
          <w:sz w:val="28"/>
          <w:szCs w:val="28"/>
          <w:lang w:val="es-ES"/>
        </w:rPr>
        <w:t>giáo dục</w:t>
      </w:r>
      <w:r w:rsidR="000814F2" w:rsidRPr="00BD5778">
        <w:rPr>
          <w:rFonts w:ascii="Times New Roman" w:hAnsi="Times New Roman"/>
          <w:iCs/>
          <w:sz w:val="28"/>
          <w:szCs w:val="28"/>
          <w:lang w:val="es-ES"/>
        </w:rPr>
        <w:t>;</w:t>
      </w:r>
      <w:r w:rsidR="005B5284" w:rsidRPr="00BD5778">
        <w:rPr>
          <w:rFonts w:ascii="Times New Roman" w:hAnsi="Times New Roman"/>
          <w:iCs/>
          <w:sz w:val="28"/>
          <w:szCs w:val="28"/>
          <w:lang w:val="es-ES"/>
        </w:rPr>
        <w:t xml:space="preserve"> nâng bậc lương cho 09 công chức, 03 viên chức hợp đồng</w:t>
      </w:r>
      <w:r w:rsidR="00BE57E3" w:rsidRPr="00BD5778">
        <w:rPr>
          <w:rFonts w:ascii="Times New Roman" w:hAnsi="Times New Roman"/>
          <w:iCs/>
          <w:sz w:val="28"/>
          <w:szCs w:val="28"/>
          <w:lang w:val="es-ES"/>
        </w:rPr>
        <w:t xml:space="preserve">. </w:t>
      </w:r>
    </w:p>
    <w:p w:rsidR="00D642A2" w:rsidRPr="00BD5778" w:rsidRDefault="0055576C" w:rsidP="002D3E3C">
      <w:pPr>
        <w:spacing w:before="120" w:after="0" w:line="240" w:lineRule="auto"/>
        <w:ind w:firstLine="540"/>
        <w:jc w:val="both"/>
        <w:rPr>
          <w:rFonts w:ascii="Times New Roman" w:hAnsi="Times New Roman"/>
          <w:iCs/>
          <w:sz w:val="28"/>
          <w:szCs w:val="28"/>
          <w:lang w:val="es-ES"/>
        </w:rPr>
      </w:pPr>
      <w:r w:rsidRPr="00BD5778">
        <w:rPr>
          <w:rFonts w:ascii="Times New Roman" w:hAnsi="Times New Roman"/>
          <w:iCs/>
          <w:sz w:val="28"/>
          <w:szCs w:val="28"/>
          <w:lang w:val="es-ES"/>
        </w:rPr>
        <w:t>- Tổ chức đánh giá, phân loại công chức năm 2017 đảm bảo đúng kế hoạch;</w:t>
      </w:r>
      <w:r w:rsidR="00D91ED3" w:rsidRPr="00BD5778">
        <w:rPr>
          <w:rFonts w:ascii="Times New Roman" w:hAnsi="Times New Roman"/>
          <w:iCs/>
          <w:sz w:val="28"/>
          <w:szCs w:val="28"/>
          <w:lang w:val="es-ES"/>
        </w:rPr>
        <w:t xml:space="preserve"> Qua đánh giá, phân loại đã khen thưởng cho </w:t>
      </w:r>
      <w:r w:rsidR="008A46E4" w:rsidRPr="00BD5778">
        <w:rPr>
          <w:rFonts w:ascii="Times New Roman" w:hAnsi="Times New Roman"/>
          <w:iCs/>
          <w:sz w:val="28"/>
          <w:szCs w:val="28"/>
          <w:lang w:val="es-ES"/>
        </w:rPr>
        <w:t xml:space="preserve">15 </w:t>
      </w:r>
      <w:r w:rsidR="00D91ED3" w:rsidRPr="00BD5778">
        <w:rPr>
          <w:rFonts w:ascii="Times New Roman" w:hAnsi="Times New Roman"/>
          <w:iCs/>
          <w:sz w:val="28"/>
          <w:szCs w:val="28"/>
          <w:lang w:val="es-ES"/>
        </w:rPr>
        <w:t xml:space="preserve">tập thể và </w:t>
      </w:r>
      <w:r w:rsidR="008A46E4" w:rsidRPr="00BD5778">
        <w:rPr>
          <w:rFonts w:ascii="Times New Roman" w:hAnsi="Times New Roman"/>
          <w:iCs/>
          <w:sz w:val="28"/>
          <w:szCs w:val="28"/>
          <w:lang w:val="es-ES"/>
        </w:rPr>
        <w:t xml:space="preserve">72 </w:t>
      </w:r>
      <w:r w:rsidR="00D91ED3" w:rsidRPr="00BD5778">
        <w:rPr>
          <w:rFonts w:ascii="Times New Roman" w:hAnsi="Times New Roman"/>
          <w:iCs/>
          <w:sz w:val="28"/>
          <w:szCs w:val="28"/>
          <w:lang w:val="es-ES"/>
        </w:rPr>
        <w:t>cá nhân đạt thành tích trong thực hiện nhiệm vụ được giao</w:t>
      </w:r>
      <w:r w:rsidR="008A46E4" w:rsidRPr="00BD5778">
        <w:rPr>
          <w:rFonts w:ascii="Times New Roman" w:hAnsi="Times New Roman"/>
          <w:iCs/>
          <w:sz w:val="28"/>
          <w:szCs w:val="28"/>
          <w:lang w:val="es-ES"/>
        </w:rPr>
        <w:t xml:space="preserve"> tnăm 2017</w:t>
      </w:r>
      <w:r w:rsidR="00D91ED3" w:rsidRPr="00BD5778">
        <w:rPr>
          <w:rFonts w:ascii="Times New Roman" w:hAnsi="Times New Roman"/>
          <w:iCs/>
          <w:sz w:val="28"/>
          <w:szCs w:val="28"/>
          <w:lang w:val="es-ES"/>
        </w:rPr>
        <w:t>. Ngoài ra,</w:t>
      </w:r>
      <w:r w:rsidR="00424E0F" w:rsidRPr="00BD5778">
        <w:rPr>
          <w:rFonts w:ascii="Times New Roman" w:hAnsi="Times New Roman"/>
          <w:iCs/>
          <w:sz w:val="28"/>
          <w:szCs w:val="28"/>
          <w:lang w:val="es-ES"/>
        </w:rPr>
        <w:t xml:space="preserve"> UBND huyện đã</w:t>
      </w:r>
      <w:r w:rsidR="00501F58" w:rsidRPr="00BD5778">
        <w:rPr>
          <w:rFonts w:ascii="Times New Roman" w:hAnsi="Times New Roman"/>
          <w:iCs/>
          <w:sz w:val="28"/>
          <w:szCs w:val="28"/>
          <w:lang w:val="es-ES"/>
        </w:rPr>
        <w:t xml:space="preserve"> </w:t>
      </w:r>
      <w:r w:rsidR="00E71597" w:rsidRPr="00BD5778">
        <w:rPr>
          <w:rFonts w:ascii="Times New Roman" w:hAnsi="Times New Roman"/>
          <w:iCs/>
          <w:sz w:val="28"/>
          <w:szCs w:val="28"/>
          <w:lang w:val="es-ES"/>
        </w:rPr>
        <w:t>Quyết định khen thưởng cho 02 tập thể và 05 cá nhân của xã Ia Dom va Ia Tơi, có thành tích xuất sắc trong phong trào toàn dân bảo vệ chủ quyền lãnh thổ trong biên giới quốc gia và an ninh thế giới.</w:t>
      </w:r>
    </w:p>
    <w:p w:rsidR="007E38DC" w:rsidRPr="00BD5778" w:rsidRDefault="009B27A7" w:rsidP="002D3E3C">
      <w:pPr>
        <w:spacing w:before="120" w:after="0" w:line="240" w:lineRule="auto"/>
        <w:ind w:firstLine="540"/>
        <w:jc w:val="both"/>
        <w:outlineLvl w:val="0"/>
        <w:rPr>
          <w:rFonts w:ascii="Times New Roman" w:hAnsi="Times New Roman"/>
          <w:b/>
          <w:sz w:val="28"/>
          <w:szCs w:val="28"/>
          <w:lang w:val="es-ES"/>
        </w:rPr>
      </w:pPr>
      <w:r w:rsidRPr="00BD5778">
        <w:rPr>
          <w:rFonts w:ascii="Times New Roman" w:hAnsi="Times New Roman"/>
          <w:b/>
          <w:i/>
          <w:sz w:val="28"/>
          <w:szCs w:val="28"/>
          <w:lang w:val="es-ES"/>
        </w:rPr>
        <w:t>4</w:t>
      </w:r>
      <w:r w:rsidRPr="00BD5778">
        <w:rPr>
          <w:rFonts w:ascii="Times New Roman" w:hAnsi="Times New Roman"/>
          <w:b/>
          <w:i/>
          <w:sz w:val="28"/>
          <w:szCs w:val="28"/>
          <w:lang w:val="vi-VN"/>
        </w:rPr>
        <w:t>.2</w:t>
      </w:r>
      <w:r w:rsidRPr="00BD5778">
        <w:rPr>
          <w:rFonts w:ascii="Times New Roman" w:hAnsi="Times New Roman"/>
          <w:b/>
          <w:i/>
          <w:sz w:val="28"/>
          <w:szCs w:val="28"/>
          <w:lang w:val="es-ES"/>
        </w:rPr>
        <w:t>.</w:t>
      </w:r>
      <w:r w:rsidRPr="00BD5778">
        <w:rPr>
          <w:rFonts w:ascii="Times New Roman" w:hAnsi="Times New Roman"/>
          <w:b/>
          <w:i/>
          <w:sz w:val="28"/>
          <w:szCs w:val="28"/>
          <w:lang w:val="vi-VN"/>
        </w:rPr>
        <w:t xml:space="preserve"> Thanh tra,</w:t>
      </w:r>
      <w:r w:rsidRPr="00BD5778">
        <w:rPr>
          <w:rFonts w:ascii="Times New Roman" w:hAnsi="Times New Roman"/>
          <w:b/>
          <w:i/>
          <w:sz w:val="28"/>
          <w:szCs w:val="28"/>
          <w:lang w:val="es-ES"/>
        </w:rPr>
        <w:t xml:space="preserve"> tiếp dân, giải quyết đơn thư kiến nghị, khiếu nại, tố cáo</w:t>
      </w:r>
      <w:r w:rsidR="00F61675" w:rsidRPr="00BD5778">
        <w:rPr>
          <w:rFonts w:ascii="Times New Roman" w:hAnsi="Times New Roman"/>
          <w:b/>
          <w:i/>
          <w:sz w:val="28"/>
          <w:szCs w:val="28"/>
          <w:lang w:val="es-ES"/>
        </w:rPr>
        <w:t>; thanh tra, phòng chống tham nhũng</w:t>
      </w:r>
      <w:r w:rsidR="00501F58" w:rsidRPr="00BD5778">
        <w:rPr>
          <w:rFonts w:ascii="Times New Roman" w:hAnsi="Times New Roman"/>
          <w:b/>
          <w:i/>
          <w:sz w:val="28"/>
          <w:szCs w:val="28"/>
          <w:lang w:val="es-ES"/>
        </w:rPr>
        <w:t>:</w:t>
      </w:r>
      <w:r w:rsidR="00501F58" w:rsidRPr="00BD5778">
        <w:rPr>
          <w:rFonts w:ascii="Times New Roman" w:hAnsi="Times New Roman"/>
          <w:b/>
          <w:sz w:val="28"/>
          <w:szCs w:val="28"/>
          <w:lang w:val="es-ES"/>
        </w:rPr>
        <w:t xml:space="preserve"> </w:t>
      </w:r>
    </w:p>
    <w:p w:rsidR="00135D79" w:rsidRPr="00BD5778" w:rsidRDefault="007E38DC" w:rsidP="002D3E3C">
      <w:pPr>
        <w:spacing w:before="120" w:after="0" w:line="240" w:lineRule="auto"/>
        <w:ind w:firstLine="540"/>
        <w:jc w:val="both"/>
        <w:outlineLvl w:val="0"/>
        <w:rPr>
          <w:rFonts w:ascii="Times New Roman" w:hAnsi="Times New Roman"/>
          <w:sz w:val="28"/>
          <w:szCs w:val="28"/>
          <w:lang w:val="es-ES"/>
        </w:rPr>
      </w:pPr>
      <w:r w:rsidRPr="00BD5778">
        <w:rPr>
          <w:rFonts w:ascii="Times New Roman" w:hAnsi="Times New Roman"/>
          <w:sz w:val="28"/>
          <w:szCs w:val="28"/>
          <w:lang w:val="es-ES"/>
        </w:rPr>
        <w:t>Đã duy trì tốt công tác trực tiếp công dân thường xuyên và định kỳ tại Trụ sở tiếp công dân huyện.</w:t>
      </w:r>
      <w:r w:rsidRPr="00BD5778">
        <w:rPr>
          <w:rFonts w:ascii="Times New Roman" w:hAnsi="Times New Roman"/>
          <w:b/>
          <w:sz w:val="28"/>
          <w:szCs w:val="28"/>
          <w:lang w:val="es-ES"/>
        </w:rPr>
        <w:t xml:space="preserve"> </w:t>
      </w:r>
      <w:r w:rsidR="00501F58" w:rsidRPr="00BD5778">
        <w:rPr>
          <w:rFonts w:ascii="Times New Roman" w:hAnsi="Times New Roman"/>
          <w:sz w:val="28"/>
          <w:szCs w:val="28"/>
          <w:lang w:val="es-ES"/>
        </w:rPr>
        <w:t>T</w:t>
      </w:r>
      <w:r w:rsidR="00DF209C" w:rsidRPr="00BD5778">
        <w:rPr>
          <w:rFonts w:ascii="Times New Roman" w:hAnsi="Times New Roman"/>
          <w:sz w:val="28"/>
          <w:szCs w:val="28"/>
          <w:lang w:val="es-ES"/>
        </w:rPr>
        <w:t>rong 6 tháng đầu năm 2018, đã tiếp 07 lượ</w:t>
      </w:r>
      <w:r w:rsidR="00E90CB9" w:rsidRPr="00BD5778">
        <w:rPr>
          <w:rFonts w:ascii="Times New Roman" w:hAnsi="Times New Roman"/>
          <w:sz w:val="28"/>
          <w:szCs w:val="28"/>
          <w:lang w:val="es-ES"/>
        </w:rPr>
        <w:t>t/</w:t>
      </w:r>
      <w:r w:rsidR="00DF209C" w:rsidRPr="00BD5778">
        <w:rPr>
          <w:rFonts w:ascii="Times New Roman" w:hAnsi="Times New Roman"/>
          <w:sz w:val="28"/>
          <w:szCs w:val="28"/>
          <w:lang w:val="es-ES"/>
        </w:rPr>
        <w:t>08 công dân</w:t>
      </w:r>
      <w:r w:rsidR="00DF209C" w:rsidRPr="00BD5778">
        <w:rPr>
          <w:rFonts w:ascii="Times New Roman" w:hAnsi="Times New Roman"/>
          <w:sz w:val="28"/>
          <w:szCs w:val="28"/>
          <w:vertAlign w:val="superscript"/>
          <w:lang w:val="es-ES"/>
        </w:rPr>
        <w:t>(</w:t>
      </w:r>
      <w:r w:rsidR="00DF209C" w:rsidRPr="00BD5778">
        <w:rPr>
          <w:rStyle w:val="FootnoteReference"/>
          <w:rFonts w:ascii="Times New Roman" w:hAnsi="Times New Roman"/>
          <w:sz w:val="28"/>
          <w:szCs w:val="28"/>
          <w:lang w:val="nl-NL"/>
        </w:rPr>
        <w:footnoteReference w:id="28"/>
      </w:r>
      <w:r w:rsidR="00DF209C" w:rsidRPr="00BD5778">
        <w:rPr>
          <w:rFonts w:ascii="Times New Roman" w:hAnsi="Times New Roman"/>
          <w:sz w:val="28"/>
          <w:szCs w:val="28"/>
          <w:vertAlign w:val="superscript"/>
          <w:lang w:val="es-ES"/>
        </w:rPr>
        <w:t>)</w:t>
      </w:r>
      <w:r w:rsidR="00501F58" w:rsidRPr="00BD5778">
        <w:rPr>
          <w:rFonts w:ascii="Times New Roman" w:hAnsi="Times New Roman"/>
          <w:sz w:val="28"/>
          <w:szCs w:val="28"/>
          <w:lang w:val="es-ES"/>
        </w:rPr>
        <w:t xml:space="preserve">; </w:t>
      </w:r>
      <w:r w:rsidR="00AF2743" w:rsidRPr="00BD5778">
        <w:rPr>
          <w:rFonts w:ascii="Times New Roman" w:hAnsi="Times New Roman"/>
          <w:sz w:val="28"/>
          <w:szCs w:val="28"/>
          <w:lang w:val="es-ES"/>
        </w:rPr>
        <w:t>không nhận được đơn thư khiếu nại, tố cáo, kiến nghị</w:t>
      </w:r>
      <w:r w:rsidR="00501F58" w:rsidRPr="00BD5778">
        <w:rPr>
          <w:rFonts w:ascii="Times New Roman" w:hAnsi="Times New Roman"/>
          <w:sz w:val="28"/>
          <w:szCs w:val="28"/>
          <w:lang w:val="es-ES"/>
        </w:rPr>
        <w:t xml:space="preserve">; </w:t>
      </w:r>
      <w:r w:rsidR="00135D79" w:rsidRPr="00BD5778">
        <w:rPr>
          <w:rFonts w:ascii="Times New Roman" w:hAnsi="Times New Roman"/>
          <w:sz w:val="28"/>
          <w:szCs w:val="28"/>
          <w:lang w:val="es-ES"/>
        </w:rPr>
        <w:t xml:space="preserve">đã </w:t>
      </w:r>
      <w:r w:rsidR="007606F9" w:rsidRPr="00BD5778">
        <w:rPr>
          <w:rFonts w:ascii="Times New Roman" w:hAnsi="Times New Roman"/>
          <w:sz w:val="28"/>
          <w:szCs w:val="28"/>
          <w:lang w:val="es-ES"/>
        </w:rPr>
        <w:t xml:space="preserve">triển khai và hoàn thành </w:t>
      </w:r>
      <w:r w:rsidR="00135D79" w:rsidRPr="00BD5778">
        <w:rPr>
          <w:rFonts w:ascii="Times New Roman" w:hAnsi="Times New Roman"/>
          <w:sz w:val="28"/>
          <w:szCs w:val="28"/>
          <w:lang w:val="es-ES"/>
        </w:rPr>
        <w:t>thanh tra 01 cuộc theo kế hoạch về việc quản lý,</w:t>
      </w:r>
      <w:r w:rsidR="00501F58" w:rsidRPr="00BD5778">
        <w:rPr>
          <w:rFonts w:ascii="Times New Roman" w:hAnsi="Times New Roman"/>
          <w:sz w:val="28"/>
          <w:szCs w:val="28"/>
          <w:lang w:val="es-ES"/>
        </w:rPr>
        <w:t xml:space="preserve"> </w:t>
      </w:r>
      <w:r w:rsidR="00135D79" w:rsidRPr="00BD5778">
        <w:rPr>
          <w:rFonts w:ascii="Times New Roman" w:hAnsi="Times New Roman"/>
          <w:sz w:val="28"/>
          <w:szCs w:val="28"/>
          <w:lang w:val="es-ES"/>
        </w:rPr>
        <w:t>sử dụng ngân sách Nhà nước và các nguồn vốn khác tại Đài Truyền thanh-Truyền hình huyệ</w:t>
      </w:r>
      <w:r w:rsidR="007606F9" w:rsidRPr="00BD5778">
        <w:rPr>
          <w:rFonts w:ascii="Times New Roman" w:hAnsi="Times New Roman"/>
          <w:sz w:val="28"/>
          <w:szCs w:val="28"/>
          <w:lang w:val="es-ES"/>
        </w:rPr>
        <w:t>n, hiện nay, đang tiến hành thanh tra 01 cuộc tại phòng Giáo Dục và Đào tạo huyện.</w:t>
      </w:r>
    </w:p>
    <w:p w:rsidR="00D8280E" w:rsidRPr="00BD5778" w:rsidRDefault="00501F58"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Đã b</w:t>
      </w:r>
      <w:r w:rsidR="00D8280E" w:rsidRPr="00BD5778">
        <w:rPr>
          <w:rFonts w:ascii="Times New Roman" w:hAnsi="Times New Roman"/>
          <w:sz w:val="28"/>
          <w:szCs w:val="28"/>
          <w:lang w:val="es-ES"/>
        </w:rPr>
        <w:t xml:space="preserve">an hành Kế hoạch phòng chống tham nhũng năm 2018; Kế hoạch thực hiện Nghị quyết số 126/NQ-CP ngày 29/11/2017 của Chính phủ về Chương trình hành động của Chính phủ thực hiện công tác phòng, chống tham nhũng đến năm 2020 và chỉ đạo các cơ quan, đơn vị, địa phương xây dựng và tổ chức thực hiện trên địa bàn đảm bảo theo quy định.  </w:t>
      </w:r>
    </w:p>
    <w:p w:rsidR="009B27A7" w:rsidRPr="00BD5778" w:rsidRDefault="009B27A7" w:rsidP="002D3E3C">
      <w:pPr>
        <w:spacing w:before="120" w:after="0" w:line="240" w:lineRule="auto"/>
        <w:ind w:firstLine="540"/>
        <w:jc w:val="both"/>
        <w:rPr>
          <w:rFonts w:ascii="Times New Roman" w:hAnsi="Times New Roman"/>
          <w:b/>
          <w:i/>
          <w:sz w:val="28"/>
          <w:szCs w:val="28"/>
          <w:lang w:val="es-ES"/>
        </w:rPr>
      </w:pPr>
      <w:r w:rsidRPr="00BD5778">
        <w:rPr>
          <w:rFonts w:ascii="Times New Roman" w:hAnsi="Times New Roman"/>
          <w:b/>
          <w:i/>
          <w:sz w:val="28"/>
          <w:szCs w:val="28"/>
          <w:lang w:val="vi-VN"/>
        </w:rPr>
        <w:t>4.</w:t>
      </w:r>
      <w:r w:rsidRPr="00BD5778">
        <w:rPr>
          <w:rFonts w:ascii="Times New Roman" w:hAnsi="Times New Roman"/>
          <w:b/>
          <w:i/>
          <w:sz w:val="28"/>
          <w:szCs w:val="28"/>
          <w:lang w:val="es-ES"/>
        </w:rPr>
        <w:t>3</w:t>
      </w:r>
      <w:r w:rsidRPr="00BD5778">
        <w:rPr>
          <w:rFonts w:ascii="Times New Roman" w:hAnsi="Times New Roman"/>
          <w:b/>
          <w:i/>
          <w:sz w:val="28"/>
          <w:szCs w:val="28"/>
          <w:lang w:val="vi-VN"/>
        </w:rPr>
        <w:t xml:space="preserve">. Công tác quản lý </w:t>
      </w:r>
      <w:r w:rsidRPr="00BD5778">
        <w:rPr>
          <w:rFonts w:ascii="Times New Roman" w:hAnsi="Times New Roman"/>
          <w:b/>
          <w:i/>
          <w:sz w:val="28"/>
          <w:szCs w:val="28"/>
          <w:lang w:val="es-ES"/>
        </w:rPr>
        <w:t>đất đai</w:t>
      </w:r>
      <w:r w:rsidRPr="00BD5778">
        <w:rPr>
          <w:rFonts w:ascii="Times New Roman" w:hAnsi="Times New Roman"/>
          <w:b/>
          <w:i/>
          <w:sz w:val="28"/>
          <w:szCs w:val="28"/>
          <w:lang w:val="vi-VN"/>
        </w:rPr>
        <w:t>, khoáng sản</w:t>
      </w:r>
      <w:r w:rsidRPr="00BD5778">
        <w:rPr>
          <w:rFonts w:ascii="Times New Roman" w:hAnsi="Times New Roman"/>
          <w:b/>
          <w:i/>
          <w:sz w:val="28"/>
          <w:szCs w:val="28"/>
          <w:lang w:val="es-ES"/>
        </w:rPr>
        <w:t>, môi trường</w:t>
      </w:r>
    </w:p>
    <w:p w:rsidR="00F23B0C" w:rsidRPr="00BD5778" w:rsidRDefault="009B27A7" w:rsidP="002D3E3C">
      <w:pPr>
        <w:spacing w:before="120" w:after="0" w:line="240" w:lineRule="auto"/>
        <w:ind w:firstLine="540"/>
        <w:jc w:val="both"/>
        <w:rPr>
          <w:rFonts w:ascii="Times New Roman" w:hAnsi="Times New Roman"/>
          <w:b/>
          <w:bCs/>
          <w:sz w:val="28"/>
          <w:szCs w:val="28"/>
          <w:lang w:val="es-ES"/>
        </w:rPr>
      </w:pPr>
      <w:r w:rsidRPr="00BD5778">
        <w:rPr>
          <w:rFonts w:ascii="Times New Roman" w:hAnsi="Times New Roman"/>
          <w:b/>
          <w:bCs/>
          <w:sz w:val="28"/>
          <w:szCs w:val="28"/>
          <w:lang w:val="es-ES"/>
        </w:rPr>
        <w:t>* Về đất đai</w:t>
      </w:r>
      <w:r w:rsidR="00DE32F0" w:rsidRPr="00BD5778">
        <w:rPr>
          <w:rFonts w:ascii="Times New Roman" w:hAnsi="Times New Roman"/>
          <w:b/>
          <w:bCs/>
          <w:sz w:val="28"/>
          <w:szCs w:val="28"/>
          <w:lang w:val="es-ES"/>
        </w:rPr>
        <w:t>:</w:t>
      </w:r>
    </w:p>
    <w:p w:rsidR="00F23B0C" w:rsidRPr="00BD5778" w:rsidRDefault="00F23B0C"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b/>
          <w:bCs/>
          <w:sz w:val="28"/>
          <w:szCs w:val="28"/>
          <w:lang w:val="es-ES"/>
        </w:rPr>
        <w:t>-</w:t>
      </w:r>
      <w:r w:rsidR="00DE32F0" w:rsidRPr="00BD5778">
        <w:rPr>
          <w:rFonts w:ascii="Times New Roman" w:hAnsi="Times New Roman"/>
          <w:b/>
          <w:bCs/>
          <w:sz w:val="28"/>
          <w:szCs w:val="28"/>
          <w:lang w:val="es-ES"/>
        </w:rPr>
        <w:t xml:space="preserve"> </w:t>
      </w:r>
      <w:r w:rsidR="00AD61CF" w:rsidRPr="00BD5778">
        <w:rPr>
          <w:rFonts w:ascii="Times New Roman" w:hAnsi="Times New Roman"/>
          <w:sz w:val="28"/>
          <w:szCs w:val="28"/>
          <w:lang w:val="es-ES"/>
        </w:rPr>
        <w:t>Đ</w:t>
      </w:r>
      <w:r w:rsidR="001B0B19" w:rsidRPr="00BD5778">
        <w:rPr>
          <w:rFonts w:ascii="Times New Roman" w:hAnsi="Times New Roman"/>
          <w:sz w:val="28"/>
          <w:szCs w:val="28"/>
          <w:lang w:val="es-ES"/>
        </w:rPr>
        <w:t>ã tổ chức được 0</w:t>
      </w:r>
      <w:r w:rsidR="002E7B76" w:rsidRPr="00BD5778">
        <w:rPr>
          <w:rFonts w:ascii="Times New Roman" w:hAnsi="Times New Roman"/>
          <w:sz w:val="28"/>
          <w:szCs w:val="28"/>
          <w:lang w:val="es-ES"/>
        </w:rPr>
        <w:t>2</w:t>
      </w:r>
      <w:r w:rsidR="001B0B19" w:rsidRPr="00BD5778">
        <w:rPr>
          <w:rFonts w:ascii="Times New Roman" w:hAnsi="Times New Roman"/>
          <w:sz w:val="28"/>
          <w:szCs w:val="28"/>
          <w:lang w:val="es-ES"/>
        </w:rPr>
        <w:t xml:space="preserve"> đợt đấu giá quyền sử dụng đất ở tại khu vực Trung tâm hành chính huyện với </w:t>
      </w:r>
      <w:r w:rsidR="002E7B76" w:rsidRPr="00BD5778">
        <w:rPr>
          <w:rFonts w:ascii="Times New Roman" w:hAnsi="Times New Roman"/>
          <w:sz w:val="28"/>
          <w:szCs w:val="28"/>
          <w:lang w:val="es-ES"/>
        </w:rPr>
        <w:t>158</w:t>
      </w:r>
      <w:r w:rsidR="001B0B19" w:rsidRPr="00BD5778">
        <w:rPr>
          <w:rFonts w:ascii="Times New Roman" w:hAnsi="Times New Roman"/>
          <w:sz w:val="28"/>
          <w:szCs w:val="28"/>
          <w:lang w:val="es-ES"/>
        </w:rPr>
        <w:t xml:space="preserve"> lô đất; đã có </w:t>
      </w:r>
      <w:r w:rsidR="002E7B76" w:rsidRPr="00BD5778">
        <w:rPr>
          <w:rFonts w:ascii="Times New Roman" w:hAnsi="Times New Roman"/>
          <w:sz w:val="28"/>
          <w:szCs w:val="28"/>
          <w:lang w:val="es-ES"/>
        </w:rPr>
        <w:t>15</w:t>
      </w:r>
      <w:r w:rsidR="001B0B19" w:rsidRPr="00BD5778">
        <w:rPr>
          <w:rFonts w:ascii="Times New Roman" w:hAnsi="Times New Roman"/>
          <w:sz w:val="28"/>
          <w:szCs w:val="28"/>
          <w:lang w:val="es-ES"/>
        </w:rPr>
        <w:t xml:space="preserve">8 trường hợp trúng đấu giá với tổng số tiền </w:t>
      </w:r>
      <w:r w:rsidR="00DE32F0" w:rsidRPr="00BD5778">
        <w:rPr>
          <w:rFonts w:ascii="Times New Roman" w:hAnsi="Times New Roman"/>
          <w:sz w:val="28"/>
          <w:szCs w:val="28"/>
          <w:lang w:val="es-ES"/>
        </w:rPr>
        <w:t xml:space="preserve">nộp ngân sách </w:t>
      </w:r>
      <w:r w:rsidR="002E7B76" w:rsidRPr="00BD5778">
        <w:rPr>
          <w:rFonts w:ascii="Times New Roman" w:hAnsi="Times New Roman"/>
          <w:sz w:val="28"/>
          <w:szCs w:val="28"/>
          <w:lang w:val="es-ES"/>
        </w:rPr>
        <w:t>7,018</w:t>
      </w:r>
      <w:r w:rsidR="001B0B19" w:rsidRPr="00BD5778">
        <w:rPr>
          <w:rFonts w:ascii="Times New Roman" w:hAnsi="Times New Roman"/>
          <w:sz w:val="28"/>
          <w:szCs w:val="28"/>
          <w:lang w:val="es-ES"/>
        </w:rPr>
        <w:t xml:space="preserve"> tỉ đồ</w:t>
      </w:r>
      <w:r w:rsidR="00A47859" w:rsidRPr="00BD5778">
        <w:rPr>
          <w:rFonts w:ascii="Times New Roman" w:hAnsi="Times New Roman"/>
          <w:sz w:val="28"/>
          <w:szCs w:val="28"/>
          <w:lang w:val="es-ES"/>
        </w:rPr>
        <w:t xml:space="preserve">ng; </w:t>
      </w:r>
    </w:p>
    <w:p w:rsidR="00F23B0C" w:rsidRPr="00BD5778" w:rsidRDefault="00F23B0C"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lastRenderedPageBreak/>
        <w:t>- Đ</w:t>
      </w:r>
      <w:r w:rsidR="001B0B19" w:rsidRPr="00BD5778">
        <w:rPr>
          <w:rFonts w:ascii="Times New Roman" w:hAnsi="Times New Roman"/>
          <w:sz w:val="28"/>
          <w:szCs w:val="28"/>
          <w:lang w:val="es-ES"/>
        </w:rPr>
        <w:t xml:space="preserve">ã kiểm tra, cấp giấy chứng nhận quyền sử dụng đất, quyền sở hữu nhà ở và tài sản gắn liền với đất cho </w:t>
      </w:r>
      <w:r w:rsidR="006D4FFE" w:rsidRPr="00BD5778">
        <w:rPr>
          <w:rFonts w:ascii="Times New Roman" w:hAnsi="Times New Roman"/>
          <w:sz w:val="28"/>
          <w:szCs w:val="28"/>
          <w:lang w:val="es-ES"/>
        </w:rPr>
        <w:t>368</w:t>
      </w:r>
      <w:r w:rsidR="001B0B19" w:rsidRPr="00BD5778">
        <w:rPr>
          <w:rFonts w:ascii="Times New Roman" w:hAnsi="Times New Roman"/>
          <w:sz w:val="28"/>
          <w:szCs w:val="28"/>
          <w:lang w:val="es-ES"/>
        </w:rPr>
        <w:t xml:space="preserve"> hộ gia đình, cá nhân, diện tích </w:t>
      </w:r>
      <w:r w:rsidR="006D4FFE" w:rsidRPr="00BD5778">
        <w:rPr>
          <w:rFonts w:ascii="Times New Roman" w:hAnsi="Times New Roman"/>
          <w:sz w:val="28"/>
          <w:szCs w:val="28"/>
          <w:lang w:val="es-ES"/>
        </w:rPr>
        <w:t>11</w:t>
      </w:r>
      <w:r w:rsidR="001B0B19" w:rsidRPr="00BD5778">
        <w:rPr>
          <w:rFonts w:ascii="Times New Roman" w:hAnsi="Times New Roman"/>
          <w:sz w:val="28"/>
          <w:szCs w:val="28"/>
          <w:lang w:val="es-ES"/>
        </w:rPr>
        <w:t>.</w:t>
      </w:r>
      <w:r w:rsidR="006D4FFE" w:rsidRPr="00BD5778">
        <w:rPr>
          <w:rFonts w:ascii="Times New Roman" w:hAnsi="Times New Roman"/>
          <w:sz w:val="28"/>
          <w:szCs w:val="28"/>
          <w:lang w:val="es-ES"/>
        </w:rPr>
        <w:t>069</w:t>
      </w:r>
      <w:r w:rsidR="001B0B19" w:rsidRPr="00BD5778">
        <w:rPr>
          <w:rFonts w:ascii="Times New Roman" w:hAnsi="Times New Roman"/>
          <w:sz w:val="28"/>
          <w:szCs w:val="28"/>
          <w:lang w:val="es-ES"/>
        </w:rPr>
        <w:t xml:space="preserve"> m2. Trong đó công nhận quyền sử dụng đất cho 0</w:t>
      </w:r>
      <w:r w:rsidR="006D4FFE" w:rsidRPr="00BD5778">
        <w:rPr>
          <w:rFonts w:ascii="Times New Roman" w:hAnsi="Times New Roman"/>
          <w:sz w:val="28"/>
          <w:szCs w:val="28"/>
          <w:lang w:val="es-ES"/>
        </w:rPr>
        <w:t>6</w:t>
      </w:r>
      <w:r w:rsidR="001B0B19" w:rsidRPr="00BD5778">
        <w:rPr>
          <w:rFonts w:ascii="Times New Roman" w:hAnsi="Times New Roman"/>
          <w:sz w:val="28"/>
          <w:szCs w:val="28"/>
          <w:lang w:val="es-ES"/>
        </w:rPr>
        <w:t xml:space="preserve"> trường hợp. </w:t>
      </w:r>
    </w:p>
    <w:p w:rsidR="001B0B19" w:rsidRPr="00BD5778" w:rsidRDefault="00F23B0C"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Đã đ</w:t>
      </w:r>
      <w:r w:rsidR="001B0B19" w:rsidRPr="00BD5778">
        <w:rPr>
          <w:rFonts w:ascii="Times New Roman" w:hAnsi="Times New Roman"/>
          <w:sz w:val="28"/>
          <w:szCs w:val="28"/>
          <w:lang w:val="es-ES"/>
        </w:rPr>
        <w:t>ăng ký thế chấp quyền sử dụng đất và tài sản gắn liền với đất 1</w:t>
      </w:r>
      <w:r w:rsidR="006A646C" w:rsidRPr="00BD5778">
        <w:rPr>
          <w:rFonts w:ascii="Times New Roman" w:hAnsi="Times New Roman"/>
          <w:sz w:val="28"/>
          <w:szCs w:val="28"/>
          <w:lang w:val="es-ES"/>
        </w:rPr>
        <w:t>4</w:t>
      </w:r>
      <w:r w:rsidR="001B0B19" w:rsidRPr="00BD5778">
        <w:rPr>
          <w:rFonts w:ascii="Times New Roman" w:hAnsi="Times New Roman"/>
          <w:sz w:val="28"/>
          <w:szCs w:val="28"/>
          <w:lang w:val="es-ES"/>
        </w:rPr>
        <w:t xml:space="preserve"> trường hợp, xóa đăng ký thế chấ</w:t>
      </w:r>
      <w:r w:rsidR="00CB600F" w:rsidRPr="00BD5778">
        <w:rPr>
          <w:rFonts w:ascii="Times New Roman" w:hAnsi="Times New Roman"/>
          <w:sz w:val="28"/>
          <w:szCs w:val="28"/>
          <w:lang w:val="es-ES"/>
        </w:rPr>
        <w:t>p 03</w:t>
      </w:r>
      <w:r w:rsidR="001B0B19" w:rsidRPr="00BD5778">
        <w:rPr>
          <w:rFonts w:ascii="Times New Roman" w:hAnsi="Times New Roman"/>
          <w:sz w:val="28"/>
          <w:szCs w:val="28"/>
          <w:lang w:val="es-ES"/>
        </w:rPr>
        <w:t xml:space="preserve"> trường hợp.</w:t>
      </w:r>
    </w:p>
    <w:p w:rsidR="00B268B6" w:rsidRPr="00BD5778" w:rsidRDefault="009B27A7" w:rsidP="002D3E3C">
      <w:pPr>
        <w:spacing w:before="120" w:after="0" w:line="240" w:lineRule="auto"/>
        <w:ind w:firstLine="540"/>
        <w:jc w:val="both"/>
        <w:rPr>
          <w:rFonts w:ascii="Times New Roman" w:hAnsi="Times New Roman"/>
          <w:b/>
          <w:bCs/>
          <w:sz w:val="28"/>
          <w:szCs w:val="28"/>
          <w:lang w:val="es-ES"/>
        </w:rPr>
      </w:pPr>
      <w:r w:rsidRPr="00BD5778">
        <w:rPr>
          <w:rFonts w:ascii="Times New Roman" w:hAnsi="Times New Roman"/>
          <w:b/>
          <w:bCs/>
          <w:sz w:val="28"/>
          <w:szCs w:val="28"/>
          <w:lang w:val="es-ES"/>
        </w:rPr>
        <w:t>* Về khoáng sản, môi trường</w:t>
      </w:r>
      <w:r w:rsidR="00A47859" w:rsidRPr="00BD5778">
        <w:rPr>
          <w:rFonts w:ascii="Times New Roman" w:hAnsi="Times New Roman"/>
          <w:b/>
          <w:bCs/>
          <w:sz w:val="28"/>
          <w:szCs w:val="28"/>
          <w:lang w:val="es-ES"/>
        </w:rPr>
        <w:t xml:space="preserve">: </w:t>
      </w:r>
    </w:p>
    <w:p w:rsidR="00B268B6" w:rsidRPr="00BD5778" w:rsidRDefault="00B268B6"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bCs/>
          <w:sz w:val="28"/>
          <w:szCs w:val="28"/>
          <w:lang w:val="es-ES"/>
        </w:rPr>
        <w:t xml:space="preserve">- </w:t>
      </w:r>
      <w:r w:rsidR="00F93F14" w:rsidRPr="00BD5778">
        <w:rPr>
          <w:rFonts w:ascii="Times New Roman" w:hAnsi="Times New Roman"/>
          <w:bCs/>
          <w:sz w:val="28"/>
          <w:szCs w:val="28"/>
          <w:lang w:val="es-ES"/>
        </w:rPr>
        <w:t>UBND huyện đã chỉ đạo phòng chuyên môn</w:t>
      </w:r>
      <w:r w:rsidR="00621754" w:rsidRPr="00BD5778">
        <w:rPr>
          <w:rFonts w:ascii="Times New Roman" w:hAnsi="Times New Roman"/>
          <w:sz w:val="28"/>
          <w:szCs w:val="28"/>
          <w:lang w:val="es-ES"/>
        </w:rPr>
        <w:t xml:space="preserve"> tổ chức kiểm tra hoạt động khai thác khoáng sản trái phép làm vật liệu thông thường tại</w:t>
      </w:r>
      <w:r w:rsidRPr="00BD5778">
        <w:rPr>
          <w:rFonts w:ascii="Times New Roman" w:hAnsi="Times New Roman"/>
          <w:sz w:val="28"/>
          <w:szCs w:val="28"/>
          <w:lang w:val="es-ES"/>
        </w:rPr>
        <w:t xml:space="preserve"> xã Ia Dom.</w:t>
      </w:r>
      <w:r w:rsidR="00621754" w:rsidRPr="00BD5778">
        <w:rPr>
          <w:rFonts w:ascii="Times New Roman" w:hAnsi="Times New Roman"/>
          <w:sz w:val="28"/>
          <w:szCs w:val="28"/>
          <w:lang w:val="es-ES"/>
        </w:rPr>
        <w:t xml:space="preserve"> Qua kiểm tra phát hiện </w:t>
      </w:r>
      <w:r w:rsidRPr="00BD5778">
        <w:rPr>
          <w:rFonts w:ascii="Times New Roman" w:hAnsi="Times New Roman"/>
          <w:sz w:val="28"/>
          <w:szCs w:val="28"/>
          <w:lang w:val="es-ES"/>
        </w:rPr>
        <w:t xml:space="preserve">và xử phạt hành chính </w:t>
      </w:r>
      <w:r w:rsidR="00621754" w:rsidRPr="00BD5778">
        <w:rPr>
          <w:rFonts w:ascii="Times New Roman" w:hAnsi="Times New Roman"/>
          <w:sz w:val="28"/>
          <w:szCs w:val="28"/>
          <w:lang w:val="es-ES"/>
        </w:rPr>
        <w:t>02 trường hợp vi phạm</w:t>
      </w:r>
      <w:r w:rsidRPr="00BD5778">
        <w:rPr>
          <w:rFonts w:ascii="Times New Roman" w:hAnsi="Times New Roman"/>
          <w:sz w:val="28"/>
          <w:szCs w:val="28"/>
          <w:lang w:val="es-ES"/>
        </w:rPr>
        <w:t xml:space="preserve"> với số tiền 90,4 triệu đồng.</w:t>
      </w:r>
    </w:p>
    <w:p w:rsidR="00E43FDD" w:rsidRPr="00BD5778" w:rsidRDefault="00F93F14" w:rsidP="00E43FDD">
      <w:pPr>
        <w:spacing w:before="120" w:after="120"/>
        <w:ind w:firstLine="544"/>
        <w:jc w:val="both"/>
        <w:rPr>
          <w:rFonts w:ascii="Times New Roman" w:hAnsi="Times New Roman"/>
          <w:sz w:val="28"/>
          <w:szCs w:val="28"/>
          <w:lang w:val="pt-BR"/>
        </w:rPr>
      </w:pPr>
      <w:r w:rsidRPr="00BD5778">
        <w:rPr>
          <w:rFonts w:ascii="Times New Roman" w:hAnsi="Times New Roman"/>
          <w:sz w:val="28"/>
          <w:szCs w:val="28"/>
          <w:lang w:val="es-ES"/>
        </w:rPr>
        <w:t>-</w:t>
      </w:r>
      <w:r w:rsidR="00A47859" w:rsidRPr="00BD5778">
        <w:rPr>
          <w:rFonts w:ascii="Times New Roman" w:hAnsi="Times New Roman"/>
          <w:sz w:val="28"/>
          <w:szCs w:val="28"/>
          <w:lang w:val="es-ES"/>
        </w:rPr>
        <w:t xml:space="preserve"> </w:t>
      </w:r>
      <w:r w:rsidR="00D119B4" w:rsidRPr="00BD5778">
        <w:rPr>
          <w:rFonts w:ascii="Times New Roman" w:hAnsi="Times New Roman"/>
          <w:bCs/>
          <w:sz w:val="28"/>
          <w:szCs w:val="28"/>
          <w:lang w:val="es-ES"/>
        </w:rPr>
        <w:t>Các hoạt động bảo vệ môi trườ</w:t>
      </w:r>
      <w:r w:rsidR="00222571" w:rsidRPr="00BD5778">
        <w:rPr>
          <w:rFonts w:ascii="Times New Roman" w:hAnsi="Times New Roman"/>
          <w:bCs/>
          <w:sz w:val="28"/>
          <w:szCs w:val="28"/>
          <w:lang w:val="es-ES"/>
        </w:rPr>
        <w:t>ng được chú trọng</w:t>
      </w:r>
      <w:r w:rsidRPr="00BD5778">
        <w:rPr>
          <w:rFonts w:ascii="Times New Roman" w:hAnsi="Times New Roman"/>
          <w:bCs/>
          <w:sz w:val="28"/>
          <w:szCs w:val="28"/>
          <w:lang w:val="es-ES"/>
        </w:rPr>
        <w:t xml:space="preserve">, </w:t>
      </w:r>
      <w:r w:rsidR="00222571" w:rsidRPr="00BD5778">
        <w:rPr>
          <w:rFonts w:ascii="Times New Roman" w:hAnsi="Times New Roman"/>
          <w:bCs/>
          <w:sz w:val="28"/>
          <w:szCs w:val="28"/>
          <w:lang w:val="es-ES"/>
        </w:rPr>
        <w:t>UBND huyện đã giao cơ quan chuyên môn, UBND các xã tuyên truyền và tổ chức ra quân hưở</w:t>
      </w:r>
      <w:r w:rsidRPr="00BD5778">
        <w:rPr>
          <w:rFonts w:ascii="Times New Roman" w:hAnsi="Times New Roman"/>
          <w:bCs/>
          <w:sz w:val="28"/>
          <w:szCs w:val="28"/>
          <w:lang w:val="es-ES"/>
        </w:rPr>
        <w:t xml:space="preserve">ng </w:t>
      </w:r>
      <w:r w:rsidR="00222571" w:rsidRPr="00BD5778">
        <w:rPr>
          <w:rFonts w:ascii="Times New Roman" w:hAnsi="Times New Roman"/>
          <w:bCs/>
          <w:sz w:val="28"/>
          <w:szCs w:val="28"/>
          <w:lang w:val="es-ES"/>
        </w:rPr>
        <w:t>ứng Ngày Môi trường thế giới 05/6, ngày Giờ trái đất 24/3,</w:t>
      </w:r>
      <w:r w:rsidR="00D119B4" w:rsidRPr="00BD5778">
        <w:rPr>
          <w:rFonts w:ascii="Times New Roman" w:hAnsi="Times New Roman"/>
          <w:bCs/>
          <w:sz w:val="28"/>
          <w:szCs w:val="28"/>
          <w:lang w:val="es-ES"/>
        </w:rPr>
        <w:t>...</w:t>
      </w:r>
      <w:r w:rsidR="00222571" w:rsidRPr="00BD5778">
        <w:rPr>
          <w:rFonts w:ascii="Times New Roman" w:hAnsi="Times New Roman"/>
          <w:bCs/>
          <w:sz w:val="28"/>
          <w:szCs w:val="28"/>
          <w:lang w:val="es-ES"/>
        </w:rPr>
        <w:t xml:space="preserve"> bằng các hoạt động như vệ sinh cơ quan, đơn vị</w:t>
      </w:r>
      <w:r w:rsidR="000951FC" w:rsidRPr="00BD5778">
        <w:rPr>
          <w:rFonts w:ascii="Times New Roman" w:hAnsi="Times New Roman"/>
          <w:bCs/>
          <w:sz w:val="28"/>
          <w:szCs w:val="28"/>
          <w:lang w:val="es-ES"/>
        </w:rPr>
        <w:t xml:space="preserve"> và </w:t>
      </w:r>
      <w:r w:rsidR="00E43FDD" w:rsidRPr="00BD5778">
        <w:rPr>
          <w:rFonts w:ascii="Times New Roman" w:hAnsi="Times New Roman"/>
          <w:sz w:val="28"/>
          <w:szCs w:val="28"/>
          <w:lang w:val="pt-BR"/>
        </w:rPr>
        <w:t>trồng cây xanh hưởng ứng Ngày môi trường thế giới</w:t>
      </w:r>
      <w:r w:rsidR="00CE6553" w:rsidRPr="00BD5778">
        <w:rPr>
          <w:rFonts w:ascii="Times New Roman" w:hAnsi="Times New Roman"/>
          <w:sz w:val="28"/>
          <w:szCs w:val="28"/>
          <w:lang w:val="pt-BR"/>
        </w:rPr>
        <w:t>. Qua hoạt động,</w:t>
      </w:r>
      <w:r w:rsidR="00E43FDD" w:rsidRPr="00BD5778">
        <w:rPr>
          <w:rFonts w:ascii="Times New Roman" w:hAnsi="Times New Roman"/>
          <w:sz w:val="28"/>
          <w:szCs w:val="28"/>
          <w:lang w:val="pt-BR"/>
        </w:rPr>
        <w:t xml:space="preserve"> các cơ quan, đơn vị tham gia và trồng được 4.928 cây.</w:t>
      </w:r>
    </w:p>
    <w:p w:rsidR="009B27A7" w:rsidRPr="00BD5778" w:rsidRDefault="000951FC"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bCs/>
          <w:sz w:val="28"/>
          <w:szCs w:val="28"/>
          <w:lang w:val="es-ES"/>
        </w:rPr>
        <w:t xml:space="preserve"> </w:t>
      </w:r>
      <w:r w:rsidR="009B27A7" w:rsidRPr="00BD5778">
        <w:rPr>
          <w:rFonts w:ascii="Times New Roman" w:hAnsi="Times New Roman"/>
          <w:b/>
          <w:bCs/>
          <w:sz w:val="28"/>
          <w:szCs w:val="28"/>
          <w:lang w:val="es-ES"/>
        </w:rPr>
        <w:t>4.4. Triển khai Chương trình Mục tiêu quốc gia xây dựng nông thôn mới</w:t>
      </w:r>
      <w:r w:rsidR="002E6306" w:rsidRPr="00BD5778">
        <w:rPr>
          <w:rFonts w:ascii="Times New Roman" w:hAnsi="Times New Roman"/>
          <w:b/>
          <w:bCs/>
          <w:sz w:val="28"/>
          <w:szCs w:val="28"/>
          <w:lang w:val="es-ES"/>
        </w:rPr>
        <w:t xml:space="preserve">: </w:t>
      </w:r>
      <w:r w:rsidR="00AB3FB3" w:rsidRPr="00BD5778">
        <w:rPr>
          <w:rFonts w:ascii="Times New Roman" w:hAnsi="Times New Roman"/>
          <w:sz w:val="28"/>
          <w:szCs w:val="28"/>
          <w:lang w:val="es-ES"/>
        </w:rPr>
        <w:t>Đã tổ chức lễ ra quân thực hiện Chương trình MTQG xây dựng nông thôn mới 2018 trên địa bàn huyện</w:t>
      </w:r>
      <w:r w:rsidR="00AB3FB3" w:rsidRPr="00BD5778">
        <w:rPr>
          <w:rFonts w:ascii="Times New Roman" w:hAnsi="Times New Roman"/>
          <w:sz w:val="28"/>
          <w:szCs w:val="28"/>
          <w:vertAlign w:val="superscript"/>
          <w:lang w:val="es-ES"/>
        </w:rPr>
        <w:t>(</w:t>
      </w:r>
      <w:r w:rsidR="00AB3FB3" w:rsidRPr="00BD5778">
        <w:rPr>
          <w:rStyle w:val="FootnoteReference"/>
          <w:rFonts w:ascii="Times New Roman" w:hAnsi="Times New Roman"/>
          <w:b/>
          <w:sz w:val="28"/>
          <w:szCs w:val="28"/>
        </w:rPr>
        <w:footnoteReference w:id="29"/>
      </w:r>
      <w:r w:rsidR="00AB3FB3" w:rsidRPr="00BD5778">
        <w:rPr>
          <w:rFonts w:ascii="Times New Roman" w:hAnsi="Times New Roman"/>
          <w:sz w:val="28"/>
          <w:szCs w:val="28"/>
          <w:vertAlign w:val="superscript"/>
          <w:lang w:val="es-ES"/>
        </w:rPr>
        <w:t>)</w:t>
      </w:r>
      <w:r w:rsidR="00AB3FB3" w:rsidRPr="00BD5778">
        <w:rPr>
          <w:rFonts w:ascii="Times New Roman" w:hAnsi="Times New Roman"/>
          <w:sz w:val="28"/>
          <w:szCs w:val="28"/>
          <w:lang w:val="es-ES"/>
        </w:rPr>
        <w:t xml:space="preserve">. </w:t>
      </w:r>
      <w:r w:rsidR="005F2F81" w:rsidRPr="00BD5778">
        <w:rPr>
          <w:rFonts w:ascii="Times New Roman" w:hAnsi="Times New Roman"/>
          <w:sz w:val="28"/>
          <w:szCs w:val="28"/>
          <w:lang w:val="es-ES"/>
        </w:rPr>
        <w:t>Đã giao vốn đầu tư phát triển, hỗ trợ phát triển sản xuất liên kết theo chuổi giá trị cho UBND các xã để triển khai thực hiện. Đến nay đã thực hiện xây dựng các hạng mục công trình khởi công mới khối lượng đạt</w:t>
      </w:r>
      <w:r w:rsidR="00DE2F34" w:rsidRPr="00BD5778">
        <w:rPr>
          <w:rFonts w:ascii="Times New Roman" w:hAnsi="Times New Roman"/>
          <w:sz w:val="28"/>
          <w:szCs w:val="28"/>
          <w:lang w:val="es-ES"/>
        </w:rPr>
        <w:t xml:space="preserve"> 60</w:t>
      </w:r>
      <w:r w:rsidR="005F2F81" w:rsidRPr="00BD5778">
        <w:rPr>
          <w:rFonts w:ascii="Times New Roman" w:hAnsi="Times New Roman"/>
          <w:sz w:val="28"/>
          <w:szCs w:val="28"/>
          <w:lang w:val="es-ES"/>
        </w:rPr>
        <w:t>%, đang xúc tiến việc giải ngân theo kế hoạch.</w:t>
      </w:r>
      <w:r w:rsidR="002E6306" w:rsidRPr="00BD5778">
        <w:rPr>
          <w:rFonts w:ascii="Times New Roman" w:hAnsi="Times New Roman"/>
          <w:sz w:val="28"/>
          <w:szCs w:val="28"/>
          <w:lang w:val="es-ES"/>
        </w:rPr>
        <w:t xml:space="preserve"> </w:t>
      </w:r>
    </w:p>
    <w:p w:rsidR="009B27A7" w:rsidRPr="00BD5778" w:rsidRDefault="009B27A7" w:rsidP="002D3E3C">
      <w:pPr>
        <w:spacing w:before="120" w:after="0" w:line="240" w:lineRule="auto"/>
        <w:ind w:firstLine="540"/>
        <w:jc w:val="both"/>
        <w:rPr>
          <w:rFonts w:ascii="Times New Roman" w:hAnsi="Times New Roman"/>
          <w:b/>
          <w:sz w:val="28"/>
          <w:szCs w:val="28"/>
          <w:lang w:val="es-ES"/>
        </w:rPr>
      </w:pPr>
      <w:r w:rsidRPr="00BD5778">
        <w:rPr>
          <w:rFonts w:ascii="Times New Roman" w:hAnsi="Times New Roman"/>
          <w:b/>
          <w:sz w:val="28"/>
          <w:szCs w:val="28"/>
          <w:lang w:val="es-ES"/>
        </w:rPr>
        <w:t>II. ĐÁNH GIÁ CHUNG</w:t>
      </w:r>
    </w:p>
    <w:p w:rsidR="005A2102" w:rsidRPr="00BD5778" w:rsidRDefault="005A2102" w:rsidP="002D3E3C">
      <w:pPr>
        <w:spacing w:before="120" w:after="0" w:line="240" w:lineRule="auto"/>
        <w:ind w:firstLine="540"/>
        <w:jc w:val="both"/>
        <w:rPr>
          <w:rFonts w:ascii="Times New Roman" w:hAnsi="Times New Roman"/>
          <w:b/>
          <w:sz w:val="28"/>
          <w:szCs w:val="28"/>
          <w:lang w:val="es-ES"/>
        </w:rPr>
      </w:pPr>
      <w:r w:rsidRPr="00BD5778">
        <w:rPr>
          <w:rFonts w:ascii="Times New Roman" w:hAnsi="Times New Roman"/>
          <w:b/>
          <w:sz w:val="28"/>
          <w:szCs w:val="28"/>
          <w:lang w:val="es-ES"/>
        </w:rPr>
        <w:t>1. Kết quả đạt được:</w:t>
      </w:r>
    </w:p>
    <w:p w:rsidR="00FD4845" w:rsidRPr="00BD5778" w:rsidRDefault="00A80EA0"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xml:space="preserve">Sáu tháng đầu năm 2018, trong bối cảnh kinh tế còn gặp nhiều khó khăn, cơ sở hạ tầng còn thiếu, thời tiết diễn biến phức tạp, giá cả hàng hóa, nông sản không ổn định, song </w:t>
      </w:r>
      <w:r w:rsidR="00FD4845" w:rsidRPr="00BD5778">
        <w:rPr>
          <w:rFonts w:ascii="Times New Roman" w:hAnsi="Times New Roman"/>
          <w:sz w:val="28"/>
          <w:szCs w:val="28"/>
          <w:lang w:val="es-ES"/>
        </w:rPr>
        <w:t>với sự chỉ đạo sát sao của Ủy ban nhân dân tỉnh, Ban thường vụ Huyện ủy, sự nổ lực điều hành của UBND huyện đã đạt được một số kết quả đáng ghi nhận, cụ thể</w:t>
      </w:r>
      <w:r w:rsidR="00563985" w:rsidRPr="00BD5778">
        <w:rPr>
          <w:rFonts w:ascii="Times New Roman" w:hAnsi="Times New Roman"/>
          <w:sz w:val="28"/>
          <w:szCs w:val="28"/>
          <w:lang w:val="es-ES"/>
        </w:rPr>
        <w:t>:</w:t>
      </w:r>
    </w:p>
    <w:p w:rsidR="00563985" w:rsidRPr="00BD5778" w:rsidRDefault="00563985"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xml:space="preserve">- </w:t>
      </w:r>
      <w:r w:rsidR="009C5DE6" w:rsidRPr="00BD5778">
        <w:rPr>
          <w:rFonts w:ascii="Times New Roman" w:hAnsi="Times New Roman"/>
          <w:sz w:val="28"/>
          <w:szCs w:val="28"/>
          <w:lang w:val="es-ES"/>
        </w:rPr>
        <w:t>Tình hình kinh tế xã hội trên địa bàn h</w:t>
      </w:r>
      <w:r w:rsidR="006823E7" w:rsidRPr="00BD5778">
        <w:rPr>
          <w:rFonts w:ascii="Times New Roman" w:hAnsi="Times New Roman"/>
          <w:sz w:val="28"/>
          <w:szCs w:val="28"/>
          <w:lang w:val="es-ES"/>
        </w:rPr>
        <w:t>u</w:t>
      </w:r>
      <w:r w:rsidR="009C5DE6" w:rsidRPr="00BD5778">
        <w:rPr>
          <w:rFonts w:ascii="Times New Roman" w:hAnsi="Times New Roman"/>
          <w:sz w:val="28"/>
          <w:szCs w:val="28"/>
          <w:lang w:val="es-ES"/>
        </w:rPr>
        <w:t xml:space="preserve">yện tiếp tục </w:t>
      </w:r>
      <w:r w:rsidR="00DA3DB7" w:rsidRPr="00BD5778">
        <w:rPr>
          <w:rFonts w:ascii="Times New Roman" w:hAnsi="Times New Roman"/>
          <w:sz w:val="28"/>
          <w:szCs w:val="28"/>
          <w:lang w:val="es-ES"/>
        </w:rPr>
        <w:t>phát triển</w:t>
      </w:r>
      <w:r w:rsidR="009C5DE6" w:rsidRPr="00BD5778">
        <w:rPr>
          <w:rFonts w:ascii="Times New Roman" w:hAnsi="Times New Roman"/>
          <w:sz w:val="28"/>
          <w:szCs w:val="28"/>
          <w:lang w:val="es-ES"/>
        </w:rPr>
        <w:t>, các ngành kinh tế đều có mức tăng trường bằng và c</w:t>
      </w:r>
      <w:r w:rsidR="008D25C0" w:rsidRPr="00BD5778">
        <w:rPr>
          <w:rFonts w:ascii="Times New Roman" w:hAnsi="Times New Roman"/>
          <w:sz w:val="28"/>
          <w:szCs w:val="28"/>
          <w:lang w:val="es-ES"/>
        </w:rPr>
        <w:t>ao so vớ</w:t>
      </w:r>
      <w:r w:rsidR="009C5DE6" w:rsidRPr="00BD5778">
        <w:rPr>
          <w:rFonts w:ascii="Times New Roman" w:hAnsi="Times New Roman"/>
          <w:sz w:val="28"/>
          <w:szCs w:val="28"/>
          <w:lang w:val="es-ES"/>
        </w:rPr>
        <w:t>i cùng kỳ năm trước.</w:t>
      </w:r>
    </w:p>
    <w:p w:rsidR="008D25C0" w:rsidRPr="00BD5778" w:rsidRDefault="008D25C0"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Sản xuất nông, lâm nghiệp đang phát triển theo hướng tích cực, phù hợp với tình hình thổ nhưỡng, khí hậ</w:t>
      </w:r>
      <w:r w:rsidR="00A13B8D" w:rsidRPr="00BD5778">
        <w:rPr>
          <w:rFonts w:ascii="Times New Roman" w:hAnsi="Times New Roman"/>
          <w:sz w:val="28"/>
          <w:szCs w:val="28"/>
          <w:lang w:val="es-ES"/>
        </w:rPr>
        <w:t>u của đị</w:t>
      </w:r>
      <w:r w:rsidR="009D62FE" w:rsidRPr="00BD5778">
        <w:rPr>
          <w:rFonts w:ascii="Times New Roman" w:hAnsi="Times New Roman"/>
          <w:sz w:val="28"/>
          <w:szCs w:val="28"/>
          <w:lang w:val="es-ES"/>
        </w:rPr>
        <w:t>a phương;</w:t>
      </w:r>
      <w:r w:rsidR="000D4728" w:rsidRPr="00BD5778">
        <w:rPr>
          <w:rFonts w:ascii="Times New Roman" w:hAnsi="Times New Roman"/>
          <w:sz w:val="28"/>
          <w:szCs w:val="28"/>
          <w:lang w:val="es-ES"/>
        </w:rPr>
        <w:t xml:space="preserve"> một số loại cây lâu năm cao su, điều, cà phê… là cây công nghiệp chủ chốt luôn được quan tâm phát triển.</w:t>
      </w:r>
    </w:p>
    <w:p w:rsidR="00091B0C" w:rsidRPr="00BD5778" w:rsidRDefault="00091B0C"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Sản xuất nông nghiệp, công nghiệp</w:t>
      </w:r>
      <w:r w:rsidR="00883ABB" w:rsidRPr="00BD5778">
        <w:rPr>
          <w:rFonts w:ascii="Times New Roman" w:hAnsi="Times New Roman"/>
          <w:sz w:val="28"/>
          <w:szCs w:val="28"/>
          <w:lang w:val="es-ES"/>
        </w:rPr>
        <w:t xml:space="preserve"> </w:t>
      </w:r>
      <w:r w:rsidRPr="00BD5778">
        <w:rPr>
          <w:rFonts w:ascii="Times New Roman" w:hAnsi="Times New Roman"/>
          <w:sz w:val="28"/>
          <w:szCs w:val="28"/>
          <w:lang w:val="es-ES"/>
        </w:rPr>
        <w:t>-</w:t>
      </w:r>
      <w:r w:rsidR="00883ABB" w:rsidRPr="00BD5778">
        <w:rPr>
          <w:rFonts w:ascii="Times New Roman" w:hAnsi="Times New Roman"/>
          <w:sz w:val="28"/>
          <w:szCs w:val="28"/>
          <w:lang w:val="es-ES"/>
        </w:rPr>
        <w:t xml:space="preserve"> </w:t>
      </w:r>
      <w:r w:rsidRPr="00BD5778">
        <w:rPr>
          <w:rFonts w:ascii="Times New Roman" w:hAnsi="Times New Roman"/>
          <w:sz w:val="28"/>
          <w:szCs w:val="28"/>
          <w:lang w:val="es-ES"/>
        </w:rPr>
        <w:t>xây dựng, thương mại dịch vụ tăng trưởng khá</w:t>
      </w:r>
      <w:r w:rsidR="00DC2528" w:rsidRPr="00BD5778">
        <w:rPr>
          <w:rFonts w:ascii="Times New Roman" w:hAnsi="Times New Roman"/>
          <w:sz w:val="28"/>
          <w:szCs w:val="28"/>
          <w:lang w:val="es-ES"/>
        </w:rPr>
        <w:t>. Chi ngân sách được điều hành hợ</w:t>
      </w:r>
      <w:r w:rsidR="00882F98" w:rsidRPr="00BD5778">
        <w:rPr>
          <w:rFonts w:ascii="Times New Roman" w:hAnsi="Times New Roman"/>
          <w:sz w:val="28"/>
          <w:szCs w:val="28"/>
          <w:lang w:val="es-ES"/>
        </w:rPr>
        <w:t>p lý, đáp ứng kịp thời nhiệm vụ chính trị và phát triển kinh tế - xã hội ở địa phương.</w:t>
      </w:r>
    </w:p>
    <w:p w:rsidR="00113C76" w:rsidRPr="00BD5778" w:rsidRDefault="00113C76"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Công tác quản lý đầu tư xây dựng cơ bản được tăng cườ</w:t>
      </w:r>
      <w:r w:rsidR="00B54A56" w:rsidRPr="00BD5778">
        <w:rPr>
          <w:rFonts w:ascii="Times New Roman" w:hAnsi="Times New Roman"/>
          <w:sz w:val="28"/>
          <w:szCs w:val="28"/>
          <w:lang w:val="es-ES"/>
        </w:rPr>
        <w:t>ng</w:t>
      </w:r>
      <w:r w:rsidR="00195CB2" w:rsidRPr="00BD5778">
        <w:rPr>
          <w:rFonts w:ascii="Times New Roman" w:hAnsi="Times New Roman"/>
          <w:sz w:val="28"/>
          <w:szCs w:val="28"/>
          <w:lang w:val="es-ES"/>
        </w:rPr>
        <w:t>, nhiều công trình giao thông, thủy lợi, nước sinh hoạt, trường học</w:t>
      </w:r>
      <w:r w:rsidR="00B54A56" w:rsidRPr="00BD5778">
        <w:rPr>
          <w:rFonts w:ascii="Times New Roman" w:hAnsi="Times New Roman"/>
          <w:sz w:val="28"/>
          <w:szCs w:val="28"/>
          <w:lang w:val="es-ES"/>
        </w:rPr>
        <w:t>,</w:t>
      </w:r>
      <w:r w:rsidR="00195CB2" w:rsidRPr="00BD5778">
        <w:rPr>
          <w:rFonts w:ascii="Times New Roman" w:hAnsi="Times New Roman"/>
          <w:sz w:val="28"/>
          <w:szCs w:val="28"/>
          <w:lang w:val="es-ES"/>
        </w:rPr>
        <w:t>… tiếp tục được quan tâm đầu tư</w:t>
      </w:r>
      <w:r w:rsidR="00E36869" w:rsidRPr="00BD5778">
        <w:rPr>
          <w:rFonts w:ascii="Times New Roman" w:hAnsi="Times New Roman"/>
          <w:sz w:val="28"/>
          <w:szCs w:val="28"/>
          <w:lang w:val="es-ES"/>
        </w:rPr>
        <w:t>, đặc biệt là các công trình hạ tần thiết yếu</w:t>
      </w:r>
      <w:r w:rsidR="007E24B1" w:rsidRPr="00BD5778">
        <w:rPr>
          <w:rFonts w:ascii="Times New Roman" w:hAnsi="Times New Roman"/>
          <w:sz w:val="28"/>
          <w:szCs w:val="28"/>
          <w:lang w:val="es-ES"/>
        </w:rPr>
        <w:t xml:space="preserve"> </w:t>
      </w:r>
      <w:r w:rsidR="00E36869" w:rsidRPr="00BD5778">
        <w:rPr>
          <w:rFonts w:ascii="Times New Roman" w:hAnsi="Times New Roman"/>
          <w:sz w:val="28"/>
          <w:szCs w:val="28"/>
          <w:lang w:val="es-ES"/>
        </w:rPr>
        <w:t>(</w:t>
      </w:r>
      <w:r w:rsidR="00E36869" w:rsidRPr="00BD5778">
        <w:rPr>
          <w:rFonts w:ascii="Times New Roman" w:hAnsi="Times New Roman"/>
          <w:i/>
          <w:sz w:val="28"/>
          <w:szCs w:val="28"/>
          <w:lang w:val="es-ES"/>
        </w:rPr>
        <w:t>điện, nước sinh hoạt, trường học, đườ</w:t>
      </w:r>
      <w:r w:rsidR="00B03218" w:rsidRPr="00BD5778">
        <w:rPr>
          <w:rFonts w:ascii="Times New Roman" w:hAnsi="Times New Roman"/>
          <w:i/>
          <w:sz w:val="28"/>
          <w:szCs w:val="28"/>
          <w:lang w:val="es-ES"/>
        </w:rPr>
        <w:t xml:space="preserve">ng </w:t>
      </w:r>
      <w:r w:rsidR="00B03218" w:rsidRPr="00BD5778">
        <w:rPr>
          <w:rFonts w:ascii="Times New Roman" w:hAnsi="Times New Roman"/>
          <w:i/>
          <w:sz w:val="28"/>
          <w:szCs w:val="28"/>
          <w:lang w:val="es-ES"/>
        </w:rPr>
        <w:lastRenderedPageBreak/>
        <w:t>giao thôn</w:t>
      </w:r>
      <w:r w:rsidR="00D87F17" w:rsidRPr="00BD5778">
        <w:rPr>
          <w:rFonts w:ascii="Times New Roman" w:hAnsi="Times New Roman"/>
          <w:i/>
          <w:sz w:val="28"/>
          <w:szCs w:val="28"/>
          <w:lang w:val="es-ES"/>
        </w:rPr>
        <w:t>g)</w:t>
      </w:r>
      <w:r w:rsidR="00B03218" w:rsidRPr="00BD5778">
        <w:rPr>
          <w:rFonts w:ascii="Times New Roman" w:hAnsi="Times New Roman"/>
          <w:i/>
          <w:sz w:val="28"/>
          <w:szCs w:val="28"/>
          <w:lang w:val="es-ES"/>
        </w:rPr>
        <w:t xml:space="preserve"> </w:t>
      </w:r>
      <w:r w:rsidR="00B03218" w:rsidRPr="00BD5778">
        <w:rPr>
          <w:rFonts w:ascii="Times New Roman" w:hAnsi="Times New Roman"/>
          <w:sz w:val="28"/>
          <w:szCs w:val="28"/>
          <w:lang w:val="es-ES"/>
        </w:rPr>
        <w:t>ở các điểm di dân trên địa bàn huyện, từng bước đáp ứng nhu cầu cho nhân dân;</w:t>
      </w:r>
      <w:r w:rsidR="00B54A56" w:rsidRPr="00BD5778">
        <w:rPr>
          <w:rFonts w:ascii="Times New Roman" w:hAnsi="Times New Roman"/>
          <w:sz w:val="28"/>
          <w:szCs w:val="28"/>
          <w:lang w:val="es-ES"/>
        </w:rPr>
        <w:t xml:space="preserve"> khối lượng thực hiện và giải ngân vốn</w:t>
      </w:r>
      <w:r w:rsidR="00350244" w:rsidRPr="00BD5778">
        <w:rPr>
          <w:rFonts w:ascii="Times New Roman" w:hAnsi="Times New Roman"/>
          <w:sz w:val="28"/>
          <w:szCs w:val="28"/>
          <w:lang w:val="es-ES"/>
        </w:rPr>
        <w:t xml:space="preserve"> đầu tư từ NSNN</w:t>
      </w:r>
      <w:r w:rsidR="00B54A56" w:rsidRPr="00BD5778">
        <w:rPr>
          <w:rFonts w:ascii="Times New Roman" w:hAnsi="Times New Roman"/>
          <w:sz w:val="28"/>
          <w:szCs w:val="28"/>
          <w:lang w:val="es-ES"/>
        </w:rPr>
        <w:t xml:space="preserve"> được đẩy mạnh</w:t>
      </w:r>
      <w:r w:rsidR="00E2254F" w:rsidRPr="00BD5778">
        <w:rPr>
          <w:rFonts w:ascii="Times New Roman" w:hAnsi="Times New Roman"/>
          <w:sz w:val="28"/>
          <w:szCs w:val="28"/>
          <w:lang w:val="es-ES"/>
        </w:rPr>
        <w:t>.</w:t>
      </w:r>
    </w:p>
    <w:p w:rsidR="00C251D3" w:rsidRPr="00BD5778" w:rsidRDefault="00C251D3"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Chất lượng dạy và học ở các cấp được chú trọng</w:t>
      </w:r>
      <w:r w:rsidR="00067A7F" w:rsidRPr="00BD5778">
        <w:rPr>
          <w:rFonts w:ascii="Times New Roman" w:hAnsi="Times New Roman"/>
          <w:sz w:val="28"/>
          <w:szCs w:val="28"/>
          <w:lang w:val="es-ES"/>
        </w:rPr>
        <w:t>, trẻ em trong độ tuổi đến trường đạt tỷ lệ cao.</w:t>
      </w:r>
    </w:p>
    <w:p w:rsidR="00D4080B" w:rsidRPr="00BD5778" w:rsidRDefault="00D4080B"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Các trạm y tế hoạt động</w:t>
      </w:r>
      <w:r w:rsidR="00DC224C" w:rsidRPr="00BD5778">
        <w:rPr>
          <w:rFonts w:ascii="Times New Roman" w:hAnsi="Times New Roman"/>
          <w:sz w:val="28"/>
          <w:szCs w:val="28"/>
          <w:lang w:val="es-ES"/>
        </w:rPr>
        <w:t xml:space="preserve"> ổn định và có hiệu quả</w:t>
      </w:r>
      <w:r w:rsidR="00F31506" w:rsidRPr="00BD5778">
        <w:rPr>
          <w:rFonts w:ascii="Times New Roman" w:hAnsi="Times New Roman"/>
          <w:sz w:val="28"/>
          <w:szCs w:val="28"/>
          <w:lang w:val="es-ES"/>
        </w:rPr>
        <w:t>, công tác chăm sóc và bảo vệ trẻ em được chú trọng</w:t>
      </w:r>
      <w:r w:rsidR="009F35DA" w:rsidRPr="00BD5778">
        <w:rPr>
          <w:rFonts w:ascii="Times New Roman" w:hAnsi="Times New Roman"/>
          <w:sz w:val="28"/>
          <w:szCs w:val="28"/>
          <w:lang w:val="es-ES"/>
        </w:rPr>
        <w:t>. Hoạt động văn hóa, thông tin, truyền thanh – truyền hình có nhiều chuyển biến tích cực</w:t>
      </w:r>
      <w:r w:rsidR="006567B8" w:rsidRPr="00BD5778">
        <w:rPr>
          <w:rFonts w:ascii="Times New Roman" w:hAnsi="Times New Roman"/>
          <w:sz w:val="28"/>
          <w:szCs w:val="28"/>
          <w:lang w:val="es-ES"/>
        </w:rPr>
        <w:t>.</w:t>
      </w:r>
    </w:p>
    <w:p w:rsidR="006567B8" w:rsidRPr="00BD5778" w:rsidRDefault="006567B8"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Quốc phòng, an ninh chính trị, trật tự an toàn xã hội được giữ vững.</w:t>
      </w:r>
    </w:p>
    <w:p w:rsidR="00CE0B43" w:rsidRPr="00BD5778" w:rsidRDefault="000A748C" w:rsidP="002D3E3C">
      <w:pPr>
        <w:spacing w:before="120" w:after="0" w:line="240" w:lineRule="auto"/>
        <w:ind w:firstLine="540"/>
        <w:jc w:val="both"/>
        <w:rPr>
          <w:rFonts w:ascii="Times New Roman" w:hAnsi="Times New Roman"/>
          <w:b/>
          <w:sz w:val="28"/>
          <w:szCs w:val="28"/>
          <w:lang w:val="es-ES"/>
        </w:rPr>
      </w:pPr>
      <w:r w:rsidRPr="00BD5778">
        <w:rPr>
          <w:rFonts w:ascii="Times New Roman" w:hAnsi="Times New Roman"/>
          <w:b/>
          <w:sz w:val="28"/>
          <w:szCs w:val="28"/>
          <w:lang w:val="es-ES"/>
        </w:rPr>
        <w:t xml:space="preserve">2. </w:t>
      </w:r>
      <w:r w:rsidR="00F57696" w:rsidRPr="00BD5778">
        <w:rPr>
          <w:rFonts w:ascii="Times New Roman" w:hAnsi="Times New Roman"/>
          <w:b/>
          <w:sz w:val="28"/>
          <w:szCs w:val="28"/>
          <w:lang w:val="es-ES"/>
        </w:rPr>
        <w:t>Bên cạnh những kết quả đạt được, còn một số khuyết điểm, tồn tại</w:t>
      </w:r>
      <w:r w:rsidR="00630395" w:rsidRPr="00BD5778">
        <w:rPr>
          <w:rFonts w:ascii="Times New Roman" w:hAnsi="Times New Roman"/>
          <w:b/>
          <w:sz w:val="28"/>
          <w:szCs w:val="28"/>
          <w:lang w:val="es-ES"/>
        </w:rPr>
        <w:t>,</w:t>
      </w:r>
      <w:r w:rsidR="00F57696" w:rsidRPr="00BD5778">
        <w:rPr>
          <w:rFonts w:ascii="Times New Roman" w:hAnsi="Times New Roman"/>
          <w:b/>
          <w:sz w:val="28"/>
          <w:szCs w:val="28"/>
          <w:lang w:val="es-ES"/>
        </w:rPr>
        <w:t xml:space="preserve"> đó là</w:t>
      </w:r>
      <w:r w:rsidRPr="00BD5778">
        <w:rPr>
          <w:rFonts w:ascii="Times New Roman" w:hAnsi="Times New Roman"/>
          <w:b/>
          <w:sz w:val="28"/>
          <w:szCs w:val="28"/>
          <w:lang w:val="es-ES"/>
        </w:rPr>
        <w:t>:</w:t>
      </w:r>
    </w:p>
    <w:p w:rsidR="00C80B92" w:rsidRPr="00BD5778" w:rsidRDefault="00C80B92"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Đời sống của một bộ phận nhân dân vẫn còn khó khăn; chưa đảm bảo nước sinh hoạt hợp vệ sinh.</w:t>
      </w:r>
    </w:p>
    <w:p w:rsidR="00C80B92" w:rsidRPr="00BD5778" w:rsidRDefault="00C80B92"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Trong 6 tháng đầu năm, vẫn còn để dịch bệnh xẩy ra nhưng chưa được phát hiện kịp thời (bệnh lở mồm long móng trên đàn bò tại xã Ia Đal).</w:t>
      </w:r>
    </w:p>
    <w:p w:rsidR="00CC457A" w:rsidRPr="00BD5778" w:rsidRDefault="00CE0B43"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w:t>
      </w:r>
      <w:r w:rsidR="00C80B92" w:rsidRPr="00BD5778">
        <w:rPr>
          <w:rFonts w:ascii="Times New Roman" w:hAnsi="Times New Roman"/>
          <w:sz w:val="28"/>
          <w:szCs w:val="28"/>
          <w:lang w:val="es-ES"/>
        </w:rPr>
        <w:t xml:space="preserve"> </w:t>
      </w:r>
      <w:r w:rsidR="00C439D9" w:rsidRPr="00BD5778">
        <w:rPr>
          <w:rFonts w:ascii="Times New Roman" w:hAnsi="Times New Roman"/>
          <w:sz w:val="28"/>
          <w:szCs w:val="28"/>
          <w:lang w:val="es-ES"/>
        </w:rPr>
        <w:t>Tình trạng khai thác, mua bán, vận chuyển lâm sản, phá rừng làm nương</w:t>
      </w:r>
      <w:r w:rsidR="00E25688" w:rsidRPr="00BD5778">
        <w:rPr>
          <w:rFonts w:ascii="Times New Roman" w:hAnsi="Times New Roman"/>
          <w:sz w:val="28"/>
          <w:szCs w:val="28"/>
          <w:lang w:val="es-ES"/>
        </w:rPr>
        <w:t xml:space="preserve"> </w:t>
      </w:r>
      <w:r w:rsidR="00C439D9" w:rsidRPr="00BD5778">
        <w:rPr>
          <w:rFonts w:ascii="Times New Roman" w:hAnsi="Times New Roman"/>
          <w:sz w:val="28"/>
          <w:szCs w:val="28"/>
          <w:lang w:val="es-ES"/>
        </w:rPr>
        <w:t>rẫy vẫn còn xảy ra nhưng chưa được ngăn chặn, xử lý triệt để.</w:t>
      </w:r>
    </w:p>
    <w:p w:rsidR="00FB2ADD" w:rsidRPr="00BD5778" w:rsidRDefault="00FB2ADD"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Thu ngân sách nhà nước trên địa bàn đạt thấp.</w:t>
      </w:r>
    </w:p>
    <w:p w:rsidR="00CC4F35" w:rsidRPr="00BD5778" w:rsidRDefault="00CC457A"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w:t>
      </w:r>
      <w:r w:rsidR="00E25688" w:rsidRPr="00BD5778">
        <w:rPr>
          <w:rFonts w:ascii="Times New Roman" w:hAnsi="Times New Roman"/>
          <w:sz w:val="28"/>
          <w:szCs w:val="28"/>
          <w:lang w:val="es-ES"/>
        </w:rPr>
        <w:t xml:space="preserve"> </w:t>
      </w:r>
      <w:r w:rsidR="00CC4F35" w:rsidRPr="00BD5778">
        <w:rPr>
          <w:rFonts w:ascii="Times New Roman" w:hAnsi="Times New Roman"/>
          <w:sz w:val="28"/>
          <w:szCs w:val="28"/>
          <w:lang w:val="es-ES"/>
        </w:rPr>
        <w:t>Một số cán bộ chuyên trách, công chức chưa phát huy hết tinh thầ</w:t>
      </w:r>
      <w:r w:rsidRPr="00BD5778">
        <w:rPr>
          <w:rFonts w:ascii="Times New Roman" w:hAnsi="Times New Roman"/>
          <w:sz w:val="28"/>
          <w:szCs w:val="28"/>
          <w:lang w:val="es-ES"/>
        </w:rPr>
        <w:t xml:space="preserve">n trách </w:t>
      </w:r>
      <w:r w:rsidR="00CC4F35" w:rsidRPr="00BD5778">
        <w:rPr>
          <w:rFonts w:ascii="Times New Roman" w:hAnsi="Times New Roman"/>
          <w:sz w:val="28"/>
          <w:szCs w:val="28"/>
          <w:lang w:val="es-ES"/>
        </w:rPr>
        <w:t>nhiệm, chưa đáp ứng nhiệm vụ được giao</w:t>
      </w:r>
      <w:r w:rsidR="00D20557" w:rsidRPr="00BD5778">
        <w:rPr>
          <w:rFonts w:ascii="Times New Roman" w:hAnsi="Times New Roman"/>
          <w:sz w:val="28"/>
          <w:szCs w:val="28"/>
          <w:lang w:val="es-ES"/>
        </w:rPr>
        <w:t>. Chất lượng tham mưu của một số cơ quan đơn vị thuộc UBND huyện chưa cao, chưa kịp thời.</w:t>
      </w:r>
    </w:p>
    <w:p w:rsidR="00531CBF" w:rsidRPr="00BD5778" w:rsidRDefault="00891472"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xml:space="preserve">- Tiếp độ </w:t>
      </w:r>
      <w:r w:rsidR="00531CBF" w:rsidRPr="00BD5778">
        <w:rPr>
          <w:rFonts w:ascii="Times New Roman" w:hAnsi="Times New Roman"/>
          <w:sz w:val="28"/>
          <w:szCs w:val="28"/>
          <w:lang w:val="es-ES"/>
        </w:rPr>
        <w:t>thi công các công trình chậm, đặc biệt là các công trình trọng điểm, công trình thuộc đề án xây dựng nông thôn mới.</w:t>
      </w:r>
    </w:p>
    <w:p w:rsidR="00531CBF" w:rsidRPr="00BD5778" w:rsidRDefault="00641262"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 Tình hình an ninh trật tự cơ bản ổn định nhưng vẫn còn nhiều hạn chế.</w:t>
      </w:r>
    </w:p>
    <w:p w:rsidR="0085205B" w:rsidRPr="00BD5778" w:rsidRDefault="0085205B" w:rsidP="002D3E3C">
      <w:pPr>
        <w:spacing w:before="120" w:after="0" w:line="240" w:lineRule="auto"/>
        <w:ind w:firstLine="540"/>
        <w:jc w:val="center"/>
        <w:rPr>
          <w:rFonts w:ascii="Times New Roman" w:hAnsi="Times New Roman"/>
          <w:b/>
          <w:sz w:val="28"/>
          <w:szCs w:val="28"/>
          <w:u w:val="single"/>
          <w:lang w:val="es-ES"/>
        </w:rPr>
      </w:pPr>
      <w:r w:rsidRPr="00BD5778">
        <w:rPr>
          <w:rFonts w:ascii="Times New Roman" w:hAnsi="Times New Roman"/>
          <w:b/>
          <w:sz w:val="28"/>
          <w:szCs w:val="28"/>
          <w:u w:val="single"/>
          <w:lang w:val="es-ES"/>
        </w:rPr>
        <w:t>Phần thứ hai</w:t>
      </w:r>
    </w:p>
    <w:p w:rsidR="0085205B" w:rsidRPr="00BD5778" w:rsidRDefault="0085205B" w:rsidP="002D3E3C">
      <w:pPr>
        <w:spacing w:before="120" w:after="0" w:line="240" w:lineRule="auto"/>
        <w:ind w:firstLine="540"/>
        <w:jc w:val="center"/>
        <w:rPr>
          <w:rFonts w:ascii="Times New Roman" w:hAnsi="Times New Roman"/>
          <w:b/>
          <w:bCs/>
          <w:sz w:val="28"/>
          <w:szCs w:val="28"/>
          <w:lang w:val="es-ES"/>
        </w:rPr>
      </w:pPr>
      <w:r w:rsidRPr="00BD5778">
        <w:rPr>
          <w:rFonts w:ascii="Times New Roman" w:hAnsi="Times New Roman"/>
          <w:b/>
          <w:bCs/>
          <w:sz w:val="28"/>
          <w:szCs w:val="28"/>
          <w:lang w:val="es-ES"/>
        </w:rPr>
        <w:t xml:space="preserve">PHƯƠNG HƯỚNG, NHIỆM VỤ </w:t>
      </w:r>
      <w:r w:rsidRPr="00BD5778">
        <w:rPr>
          <w:rFonts w:ascii="Times New Roman" w:hAnsi="Times New Roman"/>
          <w:b/>
          <w:sz w:val="28"/>
          <w:szCs w:val="28"/>
          <w:lang w:val="es-ES"/>
        </w:rPr>
        <w:t>VỤ PHÁT TRIỂN KINH TẾ - XÃ HỘI, ĐẢM BẢO QUỐC PHÒNG AN NINH</w:t>
      </w:r>
      <w:r w:rsidRPr="00BD5778">
        <w:rPr>
          <w:rFonts w:ascii="Times New Roman" w:hAnsi="Times New Roman"/>
          <w:b/>
          <w:bCs/>
          <w:sz w:val="28"/>
          <w:szCs w:val="28"/>
          <w:lang w:val="es-ES"/>
        </w:rPr>
        <w:t xml:space="preserve"> 6 THÁNG CUỐI NĂM 2018</w:t>
      </w:r>
    </w:p>
    <w:p w:rsidR="0085205B" w:rsidRPr="00BD5778" w:rsidRDefault="0085205B" w:rsidP="002D3E3C">
      <w:pPr>
        <w:spacing w:before="120" w:after="0" w:line="240" w:lineRule="auto"/>
        <w:ind w:firstLine="540"/>
        <w:jc w:val="both"/>
        <w:rPr>
          <w:rFonts w:ascii="Times New Roman" w:hAnsi="Times New Roman"/>
          <w:sz w:val="28"/>
          <w:szCs w:val="28"/>
          <w:lang w:val="es-ES"/>
        </w:rPr>
      </w:pPr>
      <w:r w:rsidRPr="00BD5778">
        <w:rPr>
          <w:rFonts w:ascii="Times New Roman" w:hAnsi="Times New Roman"/>
          <w:sz w:val="28"/>
          <w:szCs w:val="28"/>
          <w:lang w:val="es-ES"/>
        </w:rPr>
        <w:t>Để thực hiện thắng lợi các mục tiêu, nhiệm vụ phát triển kinh tế xã hội, đảm bảo quốc phòng an ninh 6 tháng cuối năm 2018</w:t>
      </w:r>
      <w:r w:rsidRPr="00BD5778">
        <w:rPr>
          <w:rFonts w:ascii="Times New Roman" w:hAnsi="Times New Roman"/>
          <w:sz w:val="28"/>
          <w:szCs w:val="28"/>
          <w:lang w:val="vi-VN"/>
        </w:rPr>
        <w:t>, trong thời gian tới</w:t>
      </w:r>
      <w:r w:rsidRPr="00BD5778">
        <w:rPr>
          <w:rFonts w:ascii="Times New Roman" w:hAnsi="Times New Roman"/>
          <w:sz w:val="28"/>
          <w:szCs w:val="28"/>
          <w:lang w:val="es-ES"/>
        </w:rPr>
        <w:t xml:space="preserve"> cần tập trung triển khai thực hiện các nhiệm vụ, giải pháp trọng tâm sau: </w:t>
      </w:r>
    </w:p>
    <w:p w:rsidR="0085205B" w:rsidRPr="00BD5778" w:rsidRDefault="0085205B" w:rsidP="002D3E3C">
      <w:pPr>
        <w:pStyle w:val="ListParagraph"/>
        <w:widowControl w:val="0"/>
        <w:numPr>
          <w:ilvl w:val="0"/>
          <w:numId w:val="4"/>
        </w:numPr>
        <w:tabs>
          <w:tab w:val="left" w:pos="810"/>
        </w:tabs>
        <w:spacing w:before="120" w:after="0" w:line="240" w:lineRule="auto"/>
        <w:ind w:left="0" w:firstLine="540"/>
        <w:jc w:val="both"/>
        <w:rPr>
          <w:rFonts w:ascii="Times New Roman" w:hAnsi="Times New Roman"/>
          <w:b/>
          <w:sz w:val="28"/>
          <w:szCs w:val="28"/>
          <w:lang w:val="af-ZA"/>
        </w:rPr>
      </w:pPr>
      <w:r w:rsidRPr="00BD5778">
        <w:rPr>
          <w:rFonts w:ascii="Times New Roman" w:hAnsi="Times New Roman"/>
          <w:b/>
          <w:sz w:val="28"/>
          <w:szCs w:val="28"/>
          <w:lang w:val="af-ZA"/>
        </w:rPr>
        <w:t>Về kinh tế</w:t>
      </w:r>
    </w:p>
    <w:p w:rsidR="0085205B" w:rsidRPr="00BD5778" w:rsidRDefault="0085205B" w:rsidP="002D3E3C">
      <w:pPr>
        <w:widowControl w:val="0"/>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vi-VN"/>
        </w:rPr>
        <w:t>-</w:t>
      </w:r>
      <w:r w:rsidR="000C3401" w:rsidRPr="00BD5778">
        <w:rPr>
          <w:rFonts w:ascii="Times New Roman" w:hAnsi="Times New Roman"/>
          <w:sz w:val="28"/>
          <w:szCs w:val="28"/>
          <w:lang w:val="af-ZA"/>
        </w:rPr>
        <w:t xml:space="preserve"> </w:t>
      </w:r>
      <w:r w:rsidR="002C6A20" w:rsidRPr="00BD5778">
        <w:rPr>
          <w:rFonts w:ascii="Times New Roman" w:hAnsi="Times New Roman"/>
          <w:sz w:val="28"/>
          <w:szCs w:val="28"/>
          <w:lang w:val="af-ZA"/>
        </w:rPr>
        <w:t>Tập trung mọi nguồn lực, đẩy nhanh tiến độ xây dựng các công trình xây</w:t>
      </w:r>
      <w:r w:rsidR="00C80B92" w:rsidRPr="00BD5778">
        <w:rPr>
          <w:rFonts w:ascii="Times New Roman" w:hAnsi="Times New Roman"/>
          <w:sz w:val="28"/>
          <w:szCs w:val="28"/>
          <w:lang w:val="af-ZA"/>
        </w:rPr>
        <w:t xml:space="preserve"> </w:t>
      </w:r>
      <w:r w:rsidR="002C6A20" w:rsidRPr="00BD5778">
        <w:rPr>
          <w:rFonts w:ascii="Times New Roman" w:hAnsi="Times New Roman"/>
          <w:sz w:val="28"/>
          <w:szCs w:val="28"/>
          <w:lang w:val="af-ZA"/>
        </w:rPr>
        <w:t>dựng cơ bản trên địa bàn, đặc biệt là các công trình trọng điểm có tác động tích cựcđến phát triển kinh tế xã hội của huyện như: các trục đường giao thông khu trung</w:t>
      </w:r>
      <w:r w:rsidR="000C3401" w:rsidRPr="00BD5778">
        <w:rPr>
          <w:rFonts w:ascii="Times New Roman" w:hAnsi="Times New Roman"/>
          <w:sz w:val="28"/>
          <w:szCs w:val="28"/>
          <w:lang w:val="af-ZA"/>
        </w:rPr>
        <w:t xml:space="preserve"> </w:t>
      </w:r>
      <w:r w:rsidR="002C6A20" w:rsidRPr="00BD5778">
        <w:rPr>
          <w:rFonts w:ascii="Times New Roman" w:hAnsi="Times New Roman"/>
          <w:sz w:val="28"/>
          <w:szCs w:val="28"/>
          <w:lang w:val="af-ZA"/>
        </w:rPr>
        <w:t>tâm hành chính huyện, cấp nước sinh hoạt tập trung...</w:t>
      </w:r>
      <w:r w:rsidR="000D1815" w:rsidRPr="00BD5778">
        <w:rPr>
          <w:rFonts w:ascii="Times New Roman" w:hAnsi="Times New Roman"/>
          <w:sz w:val="28"/>
          <w:szCs w:val="28"/>
          <w:lang w:val="af-ZA"/>
        </w:rPr>
        <w:t xml:space="preserve"> </w:t>
      </w:r>
      <w:r w:rsidR="002C6A20" w:rsidRPr="00BD5778">
        <w:rPr>
          <w:rFonts w:ascii="Times New Roman" w:hAnsi="Times New Roman"/>
          <w:sz w:val="28"/>
          <w:szCs w:val="28"/>
          <w:lang w:val="af-ZA"/>
        </w:rPr>
        <w:t>phối hợp với các sở, ngành</w:t>
      </w:r>
      <w:r w:rsidR="000D1815" w:rsidRPr="00BD5778">
        <w:rPr>
          <w:rFonts w:ascii="Times New Roman" w:hAnsi="Times New Roman"/>
          <w:sz w:val="28"/>
          <w:szCs w:val="28"/>
          <w:lang w:val="af-ZA"/>
        </w:rPr>
        <w:t xml:space="preserve"> </w:t>
      </w:r>
      <w:r w:rsidR="002C6A20" w:rsidRPr="00BD5778">
        <w:rPr>
          <w:rFonts w:ascii="Times New Roman" w:hAnsi="Times New Roman"/>
          <w:sz w:val="28"/>
          <w:szCs w:val="28"/>
          <w:lang w:val="af-ZA"/>
        </w:rPr>
        <w:t>và UBND các huyện, thành phố và các doanh nghiệp trên địa bàn triển khai thực</w:t>
      </w:r>
      <w:r w:rsidR="00651C39" w:rsidRPr="00BD5778">
        <w:rPr>
          <w:rFonts w:ascii="Times New Roman" w:hAnsi="Times New Roman"/>
          <w:sz w:val="28"/>
          <w:szCs w:val="28"/>
          <w:lang w:val="af-ZA"/>
        </w:rPr>
        <w:t xml:space="preserve"> </w:t>
      </w:r>
      <w:r w:rsidR="002C6A20" w:rsidRPr="00BD5778">
        <w:rPr>
          <w:rFonts w:ascii="Times New Roman" w:hAnsi="Times New Roman"/>
          <w:sz w:val="28"/>
          <w:szCs w:val="28"/>
          <w:lang w:val="af-ZA"/>
        </w:rPr>
        <w:t>hiện tốt Đề án bố trí, sắp xếp dân cư trên địa bàn</w:t>
      </w:r>
      <w:r w:rsidR="00F20EC7" w:rsidRPr="00BD5778">
        <w:rPr>
          <w:rFonts w:ascii="Times New Roman" w:hAnsi="Times New Roman"/>
          <w:sz w:val="28"/>
          <w:szCs w:val="28"/>
          <w:lang w:val="af-ZA"/>
        </w:rPr>
        <w:t>.</w:t>
      </w:r>
    </w:p>
    <w:p w:rsidR="0085205B" w:rsidRPr="00BD5778" w:rsidRDefault="0085205B" w:rsidP="002D3E3C">
      <w:pPr>
        <w:widowControl w:val="0"/>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af-ZA"/>
        </w:rPr>
        <w:t xml:space="preserve">- </w:t>
      </w:r>
      <w:r w:rsidR="009F4073" w:rsidRPr="00BD5778">
        <w:rPr>
          <w:rFonts w:ascii="Times New Roman" w:hAnsi="Times New Roman"/>
          <w:sz w:val="28"/>
          <w:szCs w:val="28"/>
          <w:lang w:val="af-ZA"/>
        </w:rPr>
        <w:t>Hoàn thành các dự án, đề án quy hoạch đang thực hiện, làm tốt công tác</w:t>
      </w:r>
      <w:r w:rsidR="00651C39" w:rsidRPr="00BD5778">
        <w:rPr>
          <w:rFonts w:ascii="Times New Roman" w:hAnsi="Times New Roman"/>
          <w:sz w:val="28"/>
          <w:szCs w:val="28"/>
          <w:lang w:val="af-ZA"/>
        </w:rPr>
        <w:t xml:space="preserve"> </w:t>
      </w:r>
      <w:r w:rsidR="009F4073" w:rsidRPr="00BD5778">
        <w:rPr>
          <w:rFonts w:ascii="Times New Roman" w:hAnsi="Times New Roman"/>
          <w:sz w:val="28"/>
          <w:szCs w:val="28"/>
          <w:lang w:val="af-ZA"/>
        </w:rPr>
        <w:t>quản lý đất đai, quản lý quy hoạch xây dựng.</w:t>
      </w:r>
    </w:p>
    <w:p w:rsidR="006A23B9" w:rsidRPr="00BD5778" w:rsidRDefault="0085205B" w:rsidP="002D3E3C">
      <w:pPr>
        <w:widowControl w:val="0"/>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af-ZA"/>
        </w:rPr>
        <w:t xml:space="preserve">- </w:t>
      </w:r>
      <w:r w:rsidR="006A23B9" w:rsidRPr="00BD5778">
        <w:rPr>
          <w:rFonts w:ascii="Times New Roman" w:hAnsi="Times New Roman"/>
          <w:sz w:val="28"/>
          <w:szCs w:val="28"/>
          <w:lang w:val="af-ZA"/>
        </w:rPr>
        <w:t>Tăng cường thu hút đầu tư, tạo điều kiện thuận lợi để doanh nghiệp, tổ</w:t>
      </w:r>
      <w:r w:rsidR="00E00288" w:rsidRPr="00BD5778">
        <w:rPr>
          <w:rFonts w:ascii="Times New Roman" w:hAnsi="Times New Roman"/>
          <w:sz w:val="28"/>
          <w:szCs w:val="28"/>
          <w:lang w:val="af-ZA"/>
        </w:rPr>
        <w:t xml:space="preserve"> </w:t>
      </w:r>
      <w:r w:rsidR="006A23B9" w:rsidRPr="00BD5778">
        <w:rPr>
          <w:rFonts w:ascii="Times New Roman" w:hAnsi="Times New Roman"/>
          <w:sz w:val="28"/>
          <w:szCs w:val="28"/>
          <w:lang w:val="af-ZA"/>
        </w:rPr>
        <w:t>chức và cá nhân đến đầu tư sản xuất, kinh doanh trên địa bàn.</w:t>
      </w:r>
    </w:p>
    <w:p w:rsidR="0085205B" w:rsidRPr="00BD5778" w:rsidRDefault="0085205B" w:rsidP="002D3E3C">
      <w:pPr>
        <w:widowControl w:val="0"/>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af-ZA"/>
        </w:rPr>
        <w:lastRenderedPageBreak/>
        <w:t xml:space="preserve">- </w:t>
      </w:r>
      <w:r w:rsidR="00431825" w:rsidRPr="00BD5778">
        <w:rPr>
          <w:rFonts w:ascii="Times New Roman" w:hAnsi="Times New Roman"/>
          <w:sz w:val="28"/>
          <w:szCs w:val="28"/>
          <w:lang w:val="af-ZA"/>
        </w:rPr>
        <w:t>Thực hiện tốt nhiệm vụ thu ngân sách Nhà nước, tăng cường chỉ đạo thu ngân sách Nhà nước trên địa bàn, phấn đấu đạt mức thu cao hơn tỉnh giao. Đặc biệt là các nguồn thu lớn như: Thu thuế xây dựng cơ bản, thuế tài nguyên…</w:t>
      </w:r>
    </w:p>
    <w:p w:rsidR="00677E7E" w:rsidRPr="00BD5778" w:rsidRDefault="00677E7E" w:rsidP="002D3E3C">
      <w:pPr>
        <w:widowControl w:val="0"/>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af-ZA"/>
        </w:rPr>
        <w:t xml:space="preserve">- Chi ngân sách địa phương: Đảm bảo vốn chi cho đầu tư phát triển, rà soát các khoản chi đảm bảo chi đúng mục đích, đúng đối tượng, chi thường xuyên phải hết sức tiết kiệm và bảo đảm đúng chế độ. </w:t>
      </w:r>
      <w:r w:rsidR="00FB2316" w:rsidRPr="00BD5778">
        <w:rPr>
          <w:rFonts w:ascii="Times New Roman" w:hAnsi="Times New Roman"/>
          <w:sz w:val="28"/>
          <w:szCs w:val="28"/>
          <w:lang w:val="af-ZA"/>
        </w:rPr>
        <w:t>Các cơ quan, đơn vị thực hiện triệt để tiết kiệm các khoản chi thường xuyên, tăng cường việc kiểm soát tạm ứng cho các dự án khi chưa có khối lượng thanh toán đối với công tác xây dựng cơ bản thuộc ngân sách Nhà nước.</w:t>
      </w:r>
    </w:p>
    <w:p w:rsidR="0085205B" w:rsidRPr="00BD5778" w:rsidRDefault="0085205B" w:rsidP="002D3E3C">
      <w:pPr>
        <w:widowControl w:val="0"/>
        <w:spacing w:before="120" w:after="0" w:line="240" w:lineRule="auto"/>
        <w:ind w:firstLine="540"/>
        <w:jc w:val="both"/>
        <w:rPr>
          <w:rFonts w:ascii="Times New Roman" w:hAnsi="Times New Roman"/>
          <w:bCs/>
          <w:sz w:val="28"/>
          <w:szCs w:val="28"/>
          <w:lang w:val="vi-VN"/>
        </w:rPr>
      </w:pPr>
      <w:r w:rsidRPr="00BD5778">
        <w:rPr>
          <w:rFonts w:ascii="Times New Roman" w:hAnsi="Times New Roman"/>
          <w:sz w:val="28"/>
          <w:szCs w:val="28"/>
          <w:lang w:val="af-ZA"/>
        </w:rPr>
        <w:t>- Chỉ đạo</w:t>
      </w:r>
      <w:r w:rsidRPr="00BD5778">
        <w:rPr>
          <w:rFonts w:ascii="Times New Roman" w:hAnsi="Times New Roman"/>
          <w:bCs/>
          <w:sz w:val="28"/>
          <w:szCs w:val="28"/>
          <w:lang w:val="vi-VN"/>
        </w:rPr>
        <w:t xml:space="preserve"> thực hiện đề án di dân, sắp xếp dân cư trên địa bàn, trong đó có điểm dân cư 64.</w:t>
      </w:r>
    </w:p>
    <w:p w:rsidR="00155A50" w:rsidRPr="00BD5778" w:rsidRDefault="0085205B" w:rsidP="002D3E3C">
      <w:pPr>
        <w:widowControl w:val="0"/>
        <w:spacing w:before="120" w:after="0" w:line="240" w:lineRule="auto"/>
        <w:ind w:firstLine="540"/>
        <w:jc w:val="both"/>
        <w:rPr>
          <w:rFonts w:ascii="Times New Roman" w:hAnsi="Times New Roman"/>
          <w:bCs/>
          <w:sz w:val="28"/>
          <w:szCs w:val="28"/>
          <w:lang w:val="vi-VN"/>
        </w:rPr>
      </w:pPr>
      <w:r w:rsidRPr="00BD5778">
        <w:rPr>
          <w:rFonts w:ascii="Times New Roman" w:hAnsi="Times New Roman"/>
          <w:b/>
          <w:bCs/>
          <w:sz w:val="28"/>
          <w:szCs w:val="28"/>
          <w:lang w:val="vi-VN"/>
        </w:rPr>
        <w:t>-</w:t>
      </w:r>
      <w:r w:rsidR="009265DF" w:rsidRPr="00BD5778">
        <w:rPr>
          <w:rFonts w:ascii="Times New Roman" w:hAnsi="Times New Roman"/>
          <w:bCs/>
          <w:sz w:val="28"/>
          <w:szCs w:val="28"/>
          <w:lang w:val="vi-VN"/>
        </w:rPr>
        <w:t>Triển khai thực hiện có hiệu quả các Chương trình mục tiêu quốc gia như Nông thôn mới, 135</w:t>
      </w:r>
      <w:r w:rsidR="00DD45E0" w:rsidRPr="00BD5778">
        <w:rPr>
          <w:rFonts w:ascii="Times New Roman" w:hAnsi="Times New Roman"/>
          <w:bCs/>
          <w:sz w:val="28"/>
          <w:szCs w:val="28"/>
          <w:lang w:val="vi-VN"/>
        </w:rPr>
        <w:t>, giảm nghèo bền vững</w:t>
      </w:r>
      <w:r w:rsidR="00155A50" w:rsidRPr="00BD5778">
        <w:rPr>
          <w:rFonts w:ascii="Times New Roman" w:hAnsi="Times New Roman"/>
          <w:bCs/>
          <w:sz w:val="28"/>
          <w:szCs w:val="28"/>
          <w:lang w:val="vi-VN"/>
        </w:rPr>
        <w:t>…; chỉ đạo các đơn vị chức năng kiểm tra, rà soát quy hoạch xây dựng nông mới các xã.</w:t>
      </w:r>
    </w:p>
    <w:p w:rsidR="0085205B" w:rsidRPr="00BD5778" w:rsidRDefault="0085205B" w:rsidP="002D3E3C">
      <w:pPr>
        <w:widowControl w:val="0"/>
        <w:spacing w:before="120" w:after="0" w:line="240" w:lineRule="auto"/>
        <w:ind w:firstLine="540"/>
        <w:jc w:val="both"/>
        <w:rPr>
          <w:rFonts w:ascii="Times New Roman" w:hAnsi="Times New Roman"/>
          <w:bCs/>
          <w:sz w:val="28"/>
          <w:szCs w:val="28"/>
          <w:lang w:val="vi-VN"/>
        </w:rPr>
      </w:pPr>
      <w:r w:rsidRPr="00BD5778">
        <w:rPr>
          <w:rFonts w:ascii="Times New Roman" w:hAnsi="Times New Roman"/>
          <w:bCs/>
          <w:sz w:val="28"/>
          <w:szCs w:val="28"/>
          <w:lang w:val="vi-VN"/>
        </w:rPr>
        <w:t xml:space="preserve">- </w:t>
      </w:r>
      <w:r w:rsidR="00857C19" w:rsidRPr="00BD5778">
        <w:rPr>
          <w:rFonts w:ascii="Times New Roman" w:hAnsi="Times New Roman"/>
          <w:bCs/>
          <w:sz w:val="28"/>
          <w:szCs w:val="28"/>
          <w:lang w:val="vi-VN"/>
        </w:rPr>
        <w:t>Ổn định và chăm sóc tốt diện tích cao su hiện có; mở rộng phát triển diện tích cây cà phê, hồ tiêu và đầu tư phát triển chăn nuôi gia súc, gia cầm thủy sản.</w:t>
      </w:r>
    </w:p>
    <w:p w:rsidR="00DD2905" w:rsidRPr="00BD5778" w:rsidRDefault="0085205B" w:rsidP="002D3E3C">
      <w:pPr>
        <w:spacing w:before="120" w:after="0" w:line="240" w:lineRule="auto"/>
        <w:ind w:firstLine="540"/>
        <w:jc w:val="both"/>
        <w:rPr>
          <w:rFonts w:ascii="Times New Roman" w:hAnsi="Times New Roman"/>
          <w:sz w:val="28"/>
          <w:szCs w:val="28"/>
          <w:lang w:val="fy-NL" w:eastAsia="vi-VN"/>
        </w:rPr>
      </w:pPr>
      <w:r w:rsidRPr="00BD5778">
        <w:rPr>
          <w:rFonts w:ascii="Times New Roman" w:hAnsi="Times New Roman"/>
          <w:sz w:val="28"/>
          <w:szCs w:val="28"/>
          <w:lang w:val="fy-NL" w:eastAsia="vi-VN"/>
        </w:rPr>
        <w:t xml:space="preserve">- </w:t>
      </w:r>
      <w:r w:rsidR="00476D5F" w:rsidRPr="00BD5778">
        <w:rPr>
          <w:rFonts w:ascii="Times New Roman" w:hAnsi="Times New Roman"/>
          <w:sz w:val="28"/>
          <w:szCs w:val="28"/>
          <w:lang w:val="fy-NL" w:eastAsia="vi-VN"/>
        </w:rPr>
        <w:t>Tăng cường công tác quản lý bảo vệ rừng, ngăn chặn có hiệu quả việc</w:t>
      </w:r>
      <w:r w:rsidR="0086140D" w:rsidRPr="00BD5778">
        <w:rPr>
          <w:rFonts w:ascii="Times New Roman" w:hAnsi="Times New Roman"/>
          <w:sz w:val="28"/>
          <w:szCs w:val="28"/>
          <w:lang w:val="fy-NL" w:eastAsia="vi-VN"/>
        </w:rPr>
        <w:t xml:space="preserve"> </w:t>
      </w:r>
      <w:r w:rsidR="00476D5F" w:rsidRPr="00BD5778">
        <w:rPr>
          <w:rFonts w:ascii="Times New Roman" w:hAnsi="Times New Roman"/>
          <w:sz w:val="28"/>
          <w:szCs w:val="28"/>
          <w:lang w:val="fy-NL" w:eastAsia="vi-VN"/>
        </w:rPr>
        <w:t>khai thác, vận chuyển, mua bán lâm sản, xam canh, phá rừng làm nương rẫy trái</w:t>
      </w:r>
      <w:r w:rsidR="0086140D" w:rsidRPr="00BD5778">
        <w:rPr>
          <w:rFonts w:ascii="Times New Roman" w:hAnsi="Times New Roman"/>
          <w:sz w:val="28"/>
          <w:szCs w:val="28"/>
          <w:lang w:val="fy-NL" w:eastAsia="vi-VN"/>
        </w:rPr>
        <w:t xml:space="preserve"> </w:t>
      </w:r>
      <w:r w:rsidR="00476D5F" w:rsidRPr="00BD5778">
        <w:rPr>
          <w:rFonts w:ascii="Times New Roman" w:hAnsi="Times New Roman"/>
          <w:sz w:val="28"/>
          <w:szCs w:val="28"/>
          <w:lang w:val="fy-NL" w:eastAsia="vi-VN"/>
        </w:rPr>
        <w:t>phép.</w:t>
      </w:r>
    </w:p>
    <w:p w:rsidR="002C6A43" w:rsidRPr="00BD5778" w:rsidRDefault="0085205B" w:rsidP="002D3E3C">
      <w:pPr>
        <w:spacing w:before="120" w:after="0" w:line="240" w:lineRule="auto"/>
        <w:ind w:firstLine="540"/>
        <w:jc w:val="both"/>
        <w:rPr>
          <w:rFonts w:ascii="Times New Roman" w:hAnsi="Times New Roman"/>
          <w:sz w:val="28"/>
          <w:szCs w:val="28"/>
          <w:lang w:val="fy-NL" w:eastAsia="vi-VN"/>
        </w:rPr>
      </w:pPr>
      <w:r w:rsidRPr="00BD5778">
        <w:rPr>
          <w:rFonts w:ascii="Times New Roman" w:hAnsi="Times New Roman"/>
          <w:sz w:val="28"/>
          <w:szCs w:val="28"/>
          <w:lang w:val="fy-NL" w:eastAsia="vi-VN"/>
        </w:rPr>
        <w:t xml:space="preserve">- </w:t>
      </w:r>
      <w:r w:rsidR="002C6A43" w:rsidRPr="00BD5778">
        <w:rPr>
          <w:rFonts w:ascii="Times New Roman" w:hAnsi="Times New Roman"/>
          <w:sz w:val="28"/>
          <w:szCs w:val="28"/>
          <w:lang w:val="fy-NL" w:eastAsia="vi-VN"/>
        </w:rPr>
        <w:t>Đẩy mạnh công tác đấu giá đất để giải quyết đất ở, đất kinh doanh cho nhân dân trên địa bàn, đồng thời tạo nguồn thu để đầu tư xây dựng cơ sở hạ tầng</w:t>
      </w:r>
    </w:p>
    <w:p w:rsidR="00380CDE" w:rsidRPr="00BD5778" w:rsidRDefault="00380CDE" w:rsidP="002D3E3C">
      <w:pPr>
        <w:spacing w:before="120" w:after="0" w:line="240" w:lineRule="auto"/>
        <w:ind w:firstLine="540"/>
        <w:jc w:val="both"/>
        <w:rPr>
          <w:rFonts w:ascii="Times New Roman" w:hAnsi="Times New Roman"/>
          <w:sz w:val="28"/>
          <w:szCs w:val="28"/>
          <w:lang w:val="fy-NL" w:eastAsia="vi-VN"/>
        </w:rPr>
      </w:pPr>
      <w:r w:rsidRPr="00BD5778">
        <w:rPr>
          <w:rFonts w:ascii="Times New Roman" w:hAnsi="Times New Roman"/>
          <w:sz w:val="28"/>
          <w:szCs w:val="28"/>
          <w:lang w:val="fy-NL" w:eastAsia="vi-VN"/>
        </w:rPr>
        <w:t>- Phối hợp các đơn vị liên quan, UBND các xã kiểm tra các hoạt động trong lĩnh vực tài nguyên</w:t>
      </w:r>
      <w:r w:rsidR="00D317C1" w:rsidRPr="00BD5778">
        <w:rPr>
          <w:rFonts w:ascii="Times New Roman" w:hAnsi="Times New Roman"/>
          <w:sz w:val="28"/>
          <w:szCs w:val="28"/>
          <w:lang w:val="fy-NL" w:eastAsia="vi-VN"/>
        </w:rPr>
        <w:t xml:space="preserve"> môi trường trên địa bàn huyện.</w:t>
      </w:r>
    </w:p>
    <w:p w:rsidR="0085205B" w:rsidRPr="00BD5778" w:rsidRDefault="0085205B" w:rsidP="002D3E3C">
      <w:pPr>
        <w:widowControl w:val="0"/>
        <w:spacing w:before="120" w:after="0" w:line="240" w:lineRule="auto"/>
        <w:ind w:firstLine="540"/>
        <w:jc w:val="both"/>
        <w:rPr>
          <w:rFonts w:ascii="Times New Roman" w:hAnsi="Times New Roman"/>
          <w:b/>
          <w:sz w:val="28"/>
          <w:szCs w:val="28"/>
          <w:lang w:val="fy-NL"/>
        </w:rPr>
      </w:pPr>
      <w:r w:rsidRPr="00BD5778">
        <w:rPr>
          <w:rFonts w:ascii="Times New Roman" w:hAnsi="Times New Roman"/>
          <w:b/>
          <w:sz w:val="28"/>
          <w:szCs w:val="28"/>
          <w:lang w:val="fy-NL"/>
        </w:rPr>
        <w:t>2. Về Văn hóa - xã hộ</w:t>
      </w:r>
      <w:r w:rsidR="000C3401" w:rsidRPr="00BD5778">
        <w:rPr>
          <w:rFonts w:ascii="Times New Roman" w:hAnsi="Times New Roman"/>
          <w:b/>
          <w:sz w:val="28"/>
          <w:szCs w:val="28"/>
          <w:lang w:val="fy-NL"/>
        </w:rPr>
        <w:t>i</w:t>
      </w:r>
    </w:p>
    <w:p w:rsidR="005715C6" w:rsidRPr="00BD5778" w:rsidRDefault="0085205B" w:rsidP="002D3E3C">
      <w:pPr>
        <w:spacing w:before="120" w:after="0" w:line="240" w:lineRule="auto"/>
        <w:ind w:firstLine="540"/>
        <w:jc w:val="both"/>
        <w:rPr>
          <w:rFonts w:ascii="Times New Roman" w:hAnsi="Times New Roman"/>
          <w:bCs/>
          <w:iCs/>
          <w:sz w:val="28"/>
          <w:szCs w:val="28"/>
          <w:lang w:val="fy-NL"/>
        </w:rPr>
      </w:pPr>
      <w:r w:rsidRPr="00BD5778">
        <w:rPr>
          <w:rFonts w:ascii="Times New Roman" w:hAnsi="Times New Roman"/>
          <w:sz w:val="28"/>
          <w:szCs w:val="28"/>
          <w:lang w:val="vi-VN"/>
        </w:rPr>
        <w:t xml:space="preserve">- </w:t>
      </w:r>
      <w:r w:rsidR="005715C6" w:rsidRPr="00BD5778">
        <w:rPr>
          <w:rFonts w:ascii="Times New Roman" w:hAnsi="Times New Roman"/>
          <w:bCs/>
          <w:iCs/>
          <w:sz w:val="28"/>
          <w:szCs w:val="28"/>
          <w:lang w:val="fy-NL"/>
        </w:rPr>
        <w:t>Làm tốt công tác thông tin tuyên truyền, đẩy mạnh phong trào văn nghệ quần chúng, xây dựng đời sống văn hóa ở khu dân cư. Đồng thời làm tốt công tác quản lý Nhà nước về văn hóa văn nghệ trên địa bàn.</w:t>
      </w:r>
    </w:p>
    <w:p w:rsidR="0085205B" w:rsidRPr="00BD5778" w:rsidRDefault="0085205B" w:rsidP="002D3E3C">
      <w:pPr>
        <w:widowControl w:val="0"/>
        <w:spacing w:before="120" w:after="0" w:line="240" w:lineRule="auto"/>
        <w:ind w:firstLine="540"/>
        <w:jc w:val="both"/>
        <w:rPr>
          <w:rFonts w:ascii="Times New Roman" w:hAnsi="Times New Roman"/>
          <w:sz w:val="28"/>
          <w:szCs w:val="28"/>
          <w:lang w:val="fy-NL"/>
        </w:rPr>
      </w:pPr>
      <w:r w:rsidRPr="00BD5778">
        <w:rPr>
          <w:rFonts w:ascii="Times New Roman" w:hAnsi="Times New Roman"/>
          <w:sz w:val="28"/>
          <w:szCs w:val="28"/>
          <w:lang w:val="vi-VN"/>
        </w:rPr>
        <w:t xml:space="preserve">- </w:t>
      </w:r>
      <w:r w:rsidR="005715C6" w:rsidRPr="00BD5778">
        <w:rPr>
          <w:rFonts w:ascii="Times New Roman" w:hAnsi="Times New Roman"/>
          <w:sz w:val="28"/>
          <w:szCs w:val="28"/>
          <w:lang w:val="fy-NL"/>
        </w:rPr>
        <w:t xml:space="preserve">Các trường trên địa bàn huyện </w:t>
      </w:r>
      <w:r w:rsidRPr="00BD5778">
        <w:rPr>
          <w:rFonts w:ascii="Times New Roman" w:hAnsi="Times New Roman"/>
          <w:sz w:val="28"/>
          <w:szCs w:val="28"/>
          <w:lang w:val="fy-NL"/>
        </w:rPr>
        <w:t>quản lý giáo viên, trường, lớp học trong thời gian nghỉ hè</w:t>
      </w:r>
      <w:r w:rsidRPr="00BD5778">
        <w:rPr>
          <w:rFonts w:ascii="Times New Roman" w:hAnsi="Times New Roman"/>
          <w:sz w:val="28"/>
          <w:szCs w:val="28"/>
          <w:lang w:val="vi-VN"/>
        </w:rPr>
        <w:t>; chuẩn bị</w:t>
      </w:r>
      <w:r w:rsidR="005715C6" w:rsidRPr="00BD5778">
        <w:rPr>
          <w:rFonts w:ascii="Times New Roman" w:hAnsi="Times New Roman"/>
          <w:sz w:val="28"/>
          <w:szCs w:val="28"/>
          <w:lang w:val="fy-NL"/>
        </w:rPr>
        <w:t xml:space="preserve"> tốt</w:t>
      </w:r>
      <w:r w:rsidRPr="00BD5778">
        <w:rPr>
          <w:rFonts w:ascii="Times New Roman" w:hAnsi="Times New Roman"/>
          <w:sz w:val="28"/>
          <w:szCs w:val="28"/>
          <w:lang w:val="vi-VN"/>
        </w:rPr>
        <w:t xml:space="preserve"> cơ sở vật chất, ngũ giáo viên </w:t>
      </w:r>
      <w:r w:rsidRPr="00BD5778">
        <w:rPr>
          <w:rFonts w:ascii="Times New Roman" w:hAnsi="Times New Roman"/>
          <w:sz w:val="28"/>
          <w:szCs w:val="28"/>
          <w:lang w:val="fy-NL"/>
        </w:rPr>
        <w:t>và tổ chức khai giảng năm học 2018-2019</w:t>
      </w:r>
      <w:r w:rsidR="005715C6" w:rsidRPr="00BD5778">
        <w:rPr>
          <w:rFonts w:ascii="Times New Roman" w:hAnsi="Times New Roman"/>
          <w:sz w:val="28"/>
          <w:szCs w:val="28"/>
          <w:lang w:val="fy-NL"/>
        </w:rPr>
        <w:t>.</w:t>
      </w:r>
    </w:p>
    <w:p w:rsidR="0085205B" w:rsidRPr="00BD5778" w:rsidRDefault="005F33AA" w:rsidP="002D3E3C">
      <w:pPr>
        <w:widowControl w:val="0"/>
        <w:spacing w:before="120" w:after="0" w:line="240" w:lineRule="auto"/>
        <w:ind w:firstLine="540"/>
        <w:jc w:val="both"/>
        <w:rPr>
          <w:rFonts w:ascii="Times New Roman" w:hAnsi="Times New Roman"/>
          <w:sz w:val="28"/>
          <w:szCs w:val="28"/>
          <w:lang w:val="vi-VN"/>
        </w:rPr>
      </w:pPr>
      <w:r w:rsidRPr="00BD5778">
        <w:rPr>
          <w:rFonts w:ascii="Times New Roman" w:hAnsi="Times New Roman"/>
          <w:sz w:val="28"/>
          <w:szCs w:val="28"/>
          <w:lang w:val="fy-NL"/>
        </w:rPr>
        <w:t xml:space="preserve">- </w:t>
      </w:r>
      <w:r w:rsidRPr="00BD5778">
        <w:rPr>
          <w:rFonts w:ascii="Times New Roman" w:hAnsi="Times New Roman"/>
          <w:sz w:val="28"/>
          <w:szCs w:val="28"/>
          <w:lang w:val="vi-VN"/>
        </w:rPr>
        <w:t>Nâng cao chất lượng khám, chữa bệnh. Làm tốt công tác y tế dự</w:t>
      </w:r>
      <w:r w:rsidR="005D4878" w:rsidRPr="00BD5778">
        <w:rPr>
          <w:rFonts w:ascii="Times New Roman" w:hAnsi="Times New Roman"/>
          <w:sz w:val="28"/>
          <w:szCs w:val="28"/>
          <w:lang w:val="vi-VN"/>
        </w:rPr>
        <w:t xml:space="preserve"> phòng</w:t>
      </w:r>
      <w:r w:rsidRPr="00BD5778">
        <w:rPr>
          <w:rFonts w:ascii="Times New Roman" w:hAnsi="Times New Roman"/>
          <w:sz w:val="28"/>
          <w:szCs w:val="28"/>
          <w:lang w:val="vi-VN"/>
        </w:rPr>
        <w:t xml:space="preserve">, không để dịch bệnh xẩy ra trên địa bàn; Đẩy mạnh </w:t>
      </w:r>
      <w:r w:rsidR="0085205B" w:rsidRPr="00BD5778">
        <w:rPr>
          <w:rFonts w:ascii="Times New Roman" w:hAnsi="Times New Roman"/>
          <w:sz w:val="28"/>
          <w:szCs w:val="28"/>
          <w:lang w:val="vi-VN"/>
        </w:rPr>
        <w:t>công tác</w:t>
      </w:r>
      <w:r w:rsidR="005D4878" w:rsidRPr="00BD5778">
        <w:rPr>
          <w:rFonts w:ascii="Times New Roman" w:hAnsi="Times New Roman"/>
          <w:sz w:val="28"/>
          <w:szCs w:val="28"/>
          <w:lang w:val="vi-VN"/>
        </w:rPr>
        <w:t xml:space="preserve"> tuyên truyền, kiểm tra</w:t>
      </w:r>
      <w:r w:rsidR="0085205B" w:rsidRPr="00BD5778">
        <w:rPr>
          <w:rFonts w:ascii="Times New Roman" w:hAnsi="Times New Roman"/>
          <w:sz w:val="28"/>
          <w:szCs w:val="28"/>
          <w:lang w:val="vi-VN"/>
        </w:rPr>
        <w:t xml:space="preserve"> an toàn vệ sinh an toàn thực phẩm </w:t>
      </w:r>
      <w:r w:rsidR="00324B5B" w:rsidRPr="00BD5778">
        <w:rPr>
          <w:rFonts w:ascii="Times New Roman" w:hAnsi="Times New Roman"/>
          <w:sz w:val="28"/>
          <w:szCs w:val="28"/>
          <w:lang w:val="vi-VN"/>
        </w:rPr>
        <w:t>đảm bảo sức khỏe cho người dân.</w:t>
      </w:r>
    </w:p>
    <w:p w:rsidR="0085205B" w:rsidRPr="00BD5778" w:rsidRDefault="0085205B" w:rsidP="002D3E3C">
      <w:pPr>
        <w:spacing w:before="120" w:after="0" w:line="240" w:lineRule="auto"/>
        <w:ind w:firstLine="540"/>
        <w:jc w:val="both"/>
        <w:rPr>
          <w:rFonts w:ascii="Times New Roman" w:hAnsi="Times New Roman"/>
          <w:sz w:val="28"/>
          <w:szCs w:val="28"/>
          <w:lang w:val="vi-VN"/>
        </w:rPr>
      </w:pPr>
      <w:r w:rsidRPr="00BD5778">
        <w:rPr>
          <w:rFonts w:ascii="Times New Roman" w:hAnsi="Times New Roman"/>
          <w:sz w:val="28"/>
          <w:szCs w:val="28"/>
          <w:lang w:val="vi-VN"/>
        </w:rPr>
        <w:t xml:space="preserve">- Chỉ đạo thực hiện </w:t>
      </w:r>
      <w:r w:rsidRPr="00BD5778">
        <w:rPr>
          <w:rFonts w:ascii="Times New Roman" w:hAnsi="Times New Roman"/>
          <w:sz w:val="28"/>
          <w:szCs w:val="28"/>
          <w:lang w:val="sv-SE"/>
        </w:rPr>
        <w:t xml:space="preserve">chương trình MTQG về giảm nghèo; thực hiện chính sách </w:t>
      </w:r>
      <w:r w:rsidRPr="00BD5778">
        <w:rPr>
          <w:rFonts w:ascii="Times New Roman" w:hAnsi="Times New Roman"/>
          <w:sz w:val="28"/>
          <w:szCs w:val="28"/>
          <w:lang w:val="vi-VN"/>
        </w:rPr>
        <w:t>chính sách xã hội;  Rà soát lại hộ nghèo và cận nghèo trên địa bàn.</w:t>
      </w:r>
    </w:p>
    <w:p w:rsidR="0085205B" w:rsidRPr="00BD5778" w:rsidRDefault="0085205B" w:rsidP="002D3E3C">
      <w:pPr>
        <w:spacing w:before="120" w:after="0" w:line="240" w:lineRule="auto"/>
        <w:ind w:firstLine="540"/>
        <w:jc w:val="both"/>
        <w:rPr>
          <w:rFonts w:ascii="Times New Roman" w:hAnsi="Times New Roman"/>
          <w:b/>
          <w:sz w:val="28"/>
          <w:szCs w:val="28"/>
          <w:lang w:eastAsia="vi-VN"/>
        </w:rPr>
      </w:pPr>
      <w:r w:rsidRPr="00BD5778">
        <w:rPr>
          <w:rFonts w:ascii="Times New Roman" w:hAnsi="Times New Roman"/>
          <w:b/>
          <w:sz w:val="28"/>
          <w:szCs w:val="28"/>
          <w:lang w:eastAsia="vi-VN"/>
        </w:rPr>
        <w:t xml:space="preserve">3. </w:t>
      </w:r>
      <w:r w:rsidRPr="00BD5778">
        <w:rPr>
          <w:rFonts w:ascii="Times New Roman" w:hAnsi="Times New Roman"/>
          <w:b/>
          <w:sz w:val="28"/>
          <w:szCs w:val="28"/>
          <w:lang w:val="vi-VN" w:eastAsia="vi-VN"/>
        </w:rPr>
        <w:t>Về</w:t>
      </w:r>
      <w:r w:rsidRPr="00BD5778">
        <w:rPr>
          <w:rFonts w:ascii="Times New Roman" w:hAnsi="Times New Roman"/>
          <w:b/>
          <w:sz w:val="28"/>
          <w:szCs w:val="28"/>
          <w:lang w:eastAsia="vi-VN"/>
        </w:rPr>
        <w:t xml:space="preserve"> a</w:t>
      </w:r>
      <w:r w:rsidRPr="00BD5778">
        <w:rPr>
          <w:rFonts w:ascii="Times New Roman" w:hAnsi="Times New Roman"/>
          <w:b/>
          <w:sz w:val="28"/>
          <w:szCs w:val="28"/>
          <w:lang w:val="vi-VN" w:eastAsia="vi-VN"/>
        </w:rPr>
        <w:t>n</w:t>
      </w:r>
      <w:r w:rsidRPr="00BD5778">
        <w:rPr>
          <w:rFonts w:ascii="Times New Roman" w:hAnsi="Times New Roman"/>
          <w:b/>
          <w:sz w:val="28"/>
          <w:szCs w:val="28"/>
          <w:lang w:eastAsia="vi-VN"/>
        </w:rPr>
        <w:t xml:space="preserve"> ninh chính trị, trật tự </w:t>
      </w:r>
      <w:r w:rsidRPr="00BD5778">
        <w:rPr>
          <w:rFonts w:ascii="Times New Roman" w:hAnsi="Times New Roman"/>
          <w:b/>
          <w:sz w:val="28"/>
          <w:szCs w:val="28"/>
          <w:lang w:val="vi-VN" w:eastAsia="vi-VN"/>
        </w:rPr>
        <w:t>an toàn</w:t>
      </w:r>
      <w:r w:rsidRPr="00BD5778">
        <w:rPr>
          <w:rFonts w:ascii="Times New Roman" w:hAnsi="Times New Roman"/>
          <w:b/>
          <w:sz w:val="28"/>
          <w:szCs w:val="28"/>
          <w:lang w:eastAsia="vi-VN"/>
        </w:rPr>
        <w:t xml:space="preserve"> xã hộ</w:t>
      </w:r>
      <w:r w:rsidR="000C3401" w:rsidRPr="00BD5778">
        <w:rPr>
          <w:rFonts w:ascii="Times New Roman" w:hAnsi="Times New Roman"/>
          <w:b/>
          <w:sz w:val="28"/>
          <w:szCs w:val="28"/>
          <w:lang w:eastAsia="vi-VN"/>
        </w:rPr>
        <w:t>i</w:t>
      </w:r>
    </w:p>
    <w:p w:rsidR="00BC1457" w:rsidRPr="00BD5778" w:rsidRDefault="0085205B" w:rsidP="002D3E3C">
      <w:pPr>
        <w:widowControl w:val="0"/>
        <w:spacing w:before="120" w:after="0" w:line="240" w:lineRule="auto"/>
        <w:ind w:firstLine="540"/>
        <w:jc w:val="both"/>
        <w:rPr>
          <w:rFonts w:ascii="Times New Roman" w:hAnsi="Times New Roman"/>
          <w:bCs/>
          <w:iCs/>
          <w:sz w:val="28"/>
          <w:szCs w:val="28"/>
        </w:rPr>
      </w:pPr>
      <w:r w:rsidRPr="00BD5778">
        <w:rPr>
          <w:rFonts w:ascii="Times New Roman" w:hAnsi="Times New Roman"/>
          <w:sz w:val="28"/>
          <w:szCs w:val="28"/>
          <w:lang w:val="af-ZA"/>
        </w:rPr>
        <w:t xml:space="preserve">- </w:t>
      </w:r>
      <w:r w:rsidR="00BC1457" w:rsidRPr="00BD5778">
        <w:rPr>
          <w:rFonts w:ascii="Times New Roman" w:hAnsi="Times New Roman"/>
          <w:bCs/>
          <w:iCs/>
          <w:sz w:val="28"/>
          <w:szCs w:val="28"/>
        </w:rPr>
        <w:t>Tăng cường công tác phòng chống tội phạm, đảm bảo an ninh, trật tự an toàn xã hội trên địa bàn. Phối hợp tốt các lực lượng trong việc đảm bảo an ninh, trật tự khu vực biên giới, bảo vệ tốt đường biên, cột mốc</w:t>
      </w:r>
      <w:r w:rsidR="001C6A9A" w:rsidRPr="00BD5778">
        <w:rPr>
          <w:rFonts w:ascii="Times New Roman" w:hAnsi="Times New Roman"/>
          <w:bCs/>
          <w:iCs/>
          <w:sz w:val="28"/>
          <w:szCs w:val="28"/>
        </w:rPr>
        <w:t>.</w:t>
      </w:r>
    </w:p>
    <w:p w:rsidR="00257CAF" w:rsidRPr="00BD5778" w:rsidRDefault="0085205B" w:rsidP="002D3E3C">
      <w:pPr>
        <w:widowControl w:val="0"/>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af-ZA"/>
        </w:rPr>
        <w:t>- C</w:t>
      </w:r>
      <w:r w:rsidR="00D93006" w:rsidRPr="00BD5778">
        <w:rPr>
          <w:rFonts w:ascii="Times New Roman" w:hAnsi="Times New Roman"/>
          <w:sz w:val="28"/>
          <w:szCs w:val="28"/>
          <w:lang w:val="af-ZA"/>
        </w:rPr>
        <w:t>hủ động phòng ngừa, ngăn chặn các hoạt động, âm mưu của các thế lực thù địch; kiên quyết không để xảy ra tụ tập gây rồi, không để bị động bất ngờ;</w:t>
      </w:r>
      <w:r w:rsidR="0098632A" w:rsidRPr="00BD5778">
        <w:rPr>
          <w:rFonts w:ascii="Times New Roman" w:hAnsi="Times New Roman"/>
          <w:sz w:val="28"/>
          <w:szCs w:val="28"/>
          <w:lang w:val="af-ZA"/>
        </w:rPr>
        <w:t xml:space="preserve"> quản lý chặt chẽ một số đối tượng quản lý nghiệp vụ, đối tượng chính trị</w:t>
      </w:r>
      <w:r w:rsidR="00257CAF" w:rsidRPr="00BD5778">
        <w:rPr>
          <w:rFonts w:ascii="Times New Roman" w:hAnsi="Times New Roman"/>
          <w:sz w:val="28"/>
          <w:szCs w:val="28"/>
          <w:lang w:val="af-ZA"/>
        </w:rPr>
        <w:t xml:space="preserve">; thực hiện tốt </w:t>
      </w:r>
      <w:r w:rsidR="00257CAF" w:rsidRPr="00BD5778">
        <w:rPr>
          <w:rFonts w:ascii="Times New Roman" w:hAnsi="Times New Roman"/>
          <w:sz w:val="28"/>
          <w:szCs w:val="28"/>
          <w:lang w:val="af-ZA"/>
        </w:rPr>
        <w:lastRenderedPageBreak/>
        <w:t xml:space="preserve">công tác quản lý nhà nước đối với hoạt động tôn giáo trái pháp luật; thực hiện công tác kiểm tra tạm trú, tạm vắng, giải quyết hộ khẩu. </w:t>
      </w:r>
    </w:p>
    <w:p w:rsidR="00120434" w:rsidRPr="00BD5778" w:rsidRDefault="0085205B" w:rsidP="002D3E3C">
      <w:pPr>
        <w:widowControl w:val="0"/>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af-ZA"/>
        </w:rPr>
        <w:t xml:space="preserve">- </w:t>
      </w:r>
      <w:r w:rsidR="00120434" w:rsidRPr="00BD5778">
        <w:rPr>
          <w:rFonts w:ascii="Times New Roman" w:hAnsi="Times New Roman"/>
          <w:sz w:val="28"/>
          <w:szCs w:val="28"/>
          <w:lang w:val="af-ZA"/>
        </w:rPr>
        <w:t xml:space="preserve">Tăng cường công tác tuần tra kiểm soát, xử lý xe ô tô, xe mô tô, xe gắn máy không đảm bảo điều kiện lưu hành trên địa bàn huyện. </w:t>
      </w:r>
    </w:p>
    <w:p w:rsidR="0085205B" w:rsidRPr="00BD5778" w:rsidRDefault="0085205B" w:rsidP="002D3E3C">
      <w:pPr>
        <w:widowControl w:val="0"/>
        <w:spacing w:before="120" w:after="0" w:line="240" w:lineRule="auto"/>
        <w:ind w:firstLine="540"/>
        <w:jc w:val="both"/>
        <w:rPr>
          <w:rFonts w:ascii="Times New Roman" w:hAnsi="Times New Roman"/>
          <w:bCs/>
          <w:iCs/>
          <w:sz w:val="28"/>
          <w:szCs w:val="28"/>
          <w:lang w:val="af-ZA"/>
        </w:rPr>
      </w:pPr>
      <w:r w:rsidRPr="00BD5778">
        <w:rPr>
          <w:rFonts w:ascii="Times New Roman" w:hAnsi="Times New Roman"/>
          <w:sz w:val="28"/>
          <w:szCs w:val="28"/>
          <w:lang w:val="af-ZA"/>
        </w:rPr>
        <w:t xml:space="preserve">- </w:t>
      </w:r>
      <w:r w:rsidR="004B54B2" w:rsidRPr="00BD5778">
        <w:rPr>
          <w:rFonts w:ascii="Times New Roman" w:hAnsi="Times New Roman"/>
          <w:sz w:val="28"/>
          <w:szCs w:val="28"/>
          <w:lang w:val="af-ZA"/>
        </w:rPr>
        <w:t xml:space="preserve">Tăng cường công tác phối hợp giữa 3 lực lượng Công an huyện – Ban chỉ huy Quân sự huyện – Các đồn Biên phòng theo nghị định 77/2010/NĐ-CP của chính phủ. </w:t>
      </w:r>
    </w:p>
    <w:p w:rsidR="0085205B" w:rsidRPr="00BD5778" w:rsidRDefault="0085205B" w:rsidP="002D3E3C">
      <w:pPr>
        <w:spacing w:before="120" w:after="0" w:line="240" w:lineRule="auto"/>
        <w:ind w:firstLine="540"/>
        <w:jc w:val="both"/>
        <w:rPr>
          <w:rFonts w:ascii="Times New Roman" w:hAnsi="Times New Roman"/>
          <w:sz w:val="28"/>
          <w:szCs w:val="28"/>
          <w:lang w:val="af-ZA"/>
        </w:rPr>
      </w:pPr>
      <w:r w:rsidRPr="00BD5778">
        <w:rPr>
          <w:rFonts w:ascii="Times New Roman" w:hAnsi="Times New Roman"/>
          <w:b/>
          <w:sz w:val="28"/>
          <w:szCs w:val="28"/>
          <w:lang w:val="af-ZA"/>
        </w:rPr>
        <w:t xml:space="preserve">4. </w:t>
      </w:r>
      <w:r w:rsidRPr="00BD5778">
        <w:rPr>
          <w:rFonts w:ascii="Times New Roman" w:hAnsi="Times New Roman"/>
          <w:b/>
          <w:sz w:val="28"/>
          <w:szCs w:val="28"/>
          <w:lang w:val="vi-VN"/>
        </w:rPr>
        <w:t>Công tác</w:t>
      </w:r>
      <w:r w:rsidRPr="00BD5778">
        <w:rPr>
          <w:rFonts w:ascii="Times New Roman" w:hAnsi="Times New Roman"/>
          <w:b/>
          <w:sz w:val="28"/>
          <w:szCs w:val="28"/>
          <w:lang w:val="af-ZA"/>
        </w:rPr>
        <w:t xml:space="preserve"> Quân sự địa phương</w:t>
      </w:r>
    </w:p>
    <w:p w:rsidR="00F27CEF" w:rsidRPr="00BD5778" w:rsidRDefault="0085205B" w:rsidP="002D3E3C">
      <w:pPr>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vi-VN"/>
        </w:rPr>
        <w:t>-</w:t>
      </w:r>
      <w:r w:rsidR="0030464B" w:rsidRPr="00BD5778">
        <w:rPr>
          <w:rFonts w:ascii="Times New Roman" w:hAnsi="Times New Roman"/>
          <w:sz w:val="28"/>
          <w:szCs w:val="28"/>
          <w:lang w:val="af-ZA"/>
        </w:rPr>
        <w:t xml:space="preserve"> </w:t>
      </w:r>
      <w:r w:rsidR="00F27CEF" w:rsidRPr="00BD5778">
        <w:rPr>
          <w:rFonts w:ascii="Times New Roman" w:hAnsi="Times New Roman"/>
          <w:sz w:val="28"/>
          <w:szCs w:val="28"/>
          <w:lang w:val="af-ZA"/>
        </w:rPr>
        <w:t xml:space="preserve">Thực hiện </w:t>
      </w:r>
      <w:r w:rsidR="0086140D" w:rsidRPr="00BD5778">
        <w:rPr>
          <w:rFonts w:ascii="Times New Roman" w:hAnsi="Times New Roman"/>
          <w:sz w:val="28"/>
          <w:szCs w:val="28"/>
          <w:lang w:val="af-ZA"/>
        </w:rPr>
        <w:t>tốt</w:t>
      </w:r>
      <w:r w:rsidR="00F27CEF" w:rsidRPr="00BD5778">
        <w:rPr>
          <w:rFonts w:ascii="Times New Roman" w:hAnsi="Times New Roman"/>
          <w:sz w:val="28"/>
          <w:szCs w:val="28"/>
          <w:lang w:val="af-ZA"/>
        </w:rPr>
        <w:t xml:space="preserve"> công tác quản lý tư tưởng trong lực lượng vũ trang huyện.</w:t>
      </w:r>
    </w:p>
    <w:p w:rsidR="00F27CEF" w:rsidRPr="00BD5778" w:rsidRDefault="00F27CEF" w:rsidP="002D3E3C">
      <w:pPr>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af-ZA"/>
        </w:rPr>
        <w:t xml:space="preserve">- Tổ chức duy </w:t>
      </w:r>
      <w:r w:rsidR="00FA4475" w:rsidRPr="00BD5778">
        <w:rPr>
          <w:rFonts w:ascii="Times New Roman" w:hAnsi="Times New Roman"/>
          <w:sz w:val="28"/>
          <w:szCs w:val="28"/>
          <w:lang w:val="af-ZA"/>
        </w:rPr>
        <w:t>trì</w:t>
      </w:r>
      <w:r w:rsidRPr="00BD5778">
        <w:rPr>
          <w:rFonts w:ascii="Times New Roman" w:hAnsi="Times New Roman"/>
          <w:sz w:val="28"/>
          <w:szCs w:val="28"/>
          <w:lang w:val="af-ZA"/>
        </w:rPr>
        <w:t xml:space="preserve"> nghiêm chế độ trực sẵn sàng chiến đấu, nhất là vào những thời điểm nhạy cảm.</w:t>
      </w:r>
    </w:p>
    <w:p w:rsidR="0085205B" w:rsidRPr="00BD5778" w:rsidRDefault="00F27CEF" w:rsidP="002D3E3C">
      <w:pPr>
        <w:spacing w:before="120" w:after="0" w:line="240" w:lineRule="auto"/>
        <w:ind w:firstLine="540"/>
        <w:jc w:val="both"/>
        <w:rPr>
          <w:rFonts w:ascii="Times New Roman" w:hAnsi="Times New Roman"/>
          <w:sz w:val="28"/>
          <w:szCs w:val="28"/>
          <w:lang w:val="af-ZA"/>
        </w:rPr>
      </w:pPr>
      <w:r w:rsidRPr="00BD5778">
        <w:rPr>
          <w:rFonts w:ascii="Times New Roman" w:hAnsi="Times New Roman"/>
          <w:sz w:val="28"/>
          <w:szCs w:val="28"/>
          <w:lang w:val="af-ZA"/>
        </w:rPr>
        <w:t xml:space="preserve">- Xây dựng kế hoạch và tổ chức huấn luyện cho các đối tượng đảm bảo đúng, đủ nội dung chương trình theo kế hoạch năm 2018. Chỉ đạo ban chỉ huy quân sự các xã huấn luyện lực lượng dân quân thường trực đúng quy đinh. </w:t>
      </w:r>
    </w:p>
    <w:p w:rsidR="00F31242" w:rsidRPr="00BD5778" w:rsidRDefault="00F31242" w:rsidP="002D3E3C">
      <w:pPr>
        <w:spacing w:before="120" w:after="0" w:line="240" w:lineRule="auto"/>
        <w:ind w:firstLine="540"/>
        <w:jc w:val="both"/>
        <w:rPr>
          <w:rFonts w:ascii="Times New Roman" w:hAnsi="Times New Roman"/>
          <w:bCs/>
          <w:iCs/>
          <w:sz w:val="28"/>
          <w:szCs w:val="28"/>
          <w:lang w:val="af-ZA"/>
        </w:rPr>
      </w:pPr>
      <w:r w:rsidRPr="00BD5778">
        <w:rPr>
          <w:rFonts w:ascii="Times New Roman" w:hAnsi="Times New Roman"/>
          <w:sz w:val="28"/>
          <w:szCs w:val="28"/>
          <w:lang w:val="af-ZA"/>
        </w:rPr>
        <w:t>- Chỉ đạo và tổ chức thực hiện diễn tập phòng thủ tại xã Ia Tơi</w:t>
      </w:r>
      <w:r w:rsidR="00637AB6" w:rsidRPr="00BD5778">
        <w:rPr>
          <w:rFonts w:ascii="Times New Roman" w:hAnsi="Times New Roman"/>
          <w:sz w:val="28"/>
          <w:szCs w:val="28"/>
          <w:lang w:val="af-ZA"/>
        </w:rPr>
        <w:t>.</w:t>
      </w:r>
    </w:p>
    <w:p w:rsidR="0085205B" w:rsidRPr="00BD5778" w:rsidRDefault="0085205B" w:rsidP="002D3E3C">
      <w:pPr>
        <w:pStyle w:val="abc"/>
        <w:widowControl w:val="0"/>
        <w:spacing w:before="120"/>
        <w:ind w:firstLine="540"/>
        <w:jc w:val="both"/>
        <w:rPr>
          <w:rFonts w:ascii="Times New Roman" w:hAnsi="Times New Roman"/>
          <w:b/>
          <w:szCs w:val="28"/>
          <w:lang w:val="vi-VN"/>
        </w:rPr>
      </w:pPr>
      <w:r w:rsidRPr="00BD5778">
        <w:rPr>
          <w:rFonts w:ascii="Times New Roman" w:hAnsi="Times New Roman"/>
          <w:b/>
          <w:szCs w:val="28"/>
          <w:lang w:val="af-ZA"/>
        </w:rPr>
        <w:t xml:space="preserve">5. </w:t>
      </w:r>
      <w:r w:rsidRPr="00BD5778">
        <w:rPr>
          <w:rFonts w:ascii="Times New Roman" w:hAnsi="Times New Roman"/>
          <w:b/>
          <w:szCs w:val="28"/>
          <w:lang w:val="vi-VN"/>
        </w:rPr>
        <w:t>Công tác cải cách hành chính</w:t>
      </w:r>
      <w:r w:rsidRPr="00BD5778">
        <w:rPr>
          <w:rFonts w:ascii="Times New Roman" w:hAnsi="Times New Roman"/>
          <w:b/>
          <w:szCs w:val="28"/>
          <w:lang w:val="af-ZA"/>
        </w:rPr>
        <w:t>;</w:t>
      </w:r>
      <w:r w:rsidRPr="00BD5778">
        <w:rPr>
          <w:rFonts w:ascii="Times New Roman" w:hAnsi="Times New Roman"/>
          <w:b/>
          <w:szCs w:val="28"/>
          <w:lang w:val="vi-VN"/>
        </w:rPr>
        <w:t xml:space="preserve"> tiếp </w:t>
      </w:r>
      <w:r w:rsidRPr="00BD5778">
        <w:rPr>
          <w:rFonts w:ascii="Times New Roman" w:hAnsi="Times New Roman"/>
          <w:b/>
          <w:szCs w:val="28"/>
          <w:lang w:val="af-ZA"/>
        </w:rPr>
        <w:t xml:space="preserve">công </w:t>
      </w:r>
      <w:r w:rsidRPr="00BD5778">
        <w:rPr>
          <w:rFonts w:ascii="Times New Roman" w:hAnsi="Times New Roman"/>
          <w:b/>
          <w:szCs w:val="28"/>
          <w:lang w:val="vi-VN"/>
        </w:rPr>
        <w:t>dân</w:t>
      </w:r>
      <w:r w:rsidRPr="00BD5778">
        <w:rPr>
          <w:rFonts w:ascii="Times New Roman" w:hAnsi="Times New Roman"/>
          <w:b/>
          <w:szCs w:val="28"/>
          <w:lang w:val="af-ZA"/>
        </w:rPr>
        <w:t>;</w:t>
      </w:r>
      <w:r w:rsidRPr="00BD5778">
        <w:rPr>
          <w:rFonts w:ascii="Times New Roman" w:hAnsi="Times New Roman"/>
          <w:b/>
          <w:szCs w:val="28"/>
          <w:lang w:val="vi-VN"/>
        </w:rPr>
        <w:t xml:space="preserve"> giải quyết đ</w:t>
      </w:r>
      <w:r w:rsidRPr="00BD5778">
        <w:rPr>
          <w:rFonts w:ascii="Times New Roman" w:hAnsi="Times New Roman"/>
          <w:b/>
          <w:szCs w:val="28"/>
          <w:lang w:val="af-ZA"/>
        </w:rPr>
        <w:t>ơn</w:t>
      </w:r>
      <w:r w:rsidRPr="00BD5778">
        <w:rPr>
          <w:rFonts w:ascii="Times New Roman" w:hAnsi="Times New Roman"/>
          <w:b/>
          <w:szCs w:val="28"/>
          <w:lang w:val="vi-VN"/>
        </w:rPr>
        <w:t xml:space="preserve"> thư khiếu nại</w:t>
      </w:r>
      <w:r w:rsidRPr="00BD5778">
        <w:rPr>
          <w:rFonts w:ascii="Times New Roman" w:hAnsi="Times New Roman"/>
          <w:b/>
          <w:szCs w:val="28"/>
          <w:lang w:val="af-ZA"/>
        </w:rPr>
        <w:t>, tố cáo;</w:t>
      </w:r>
      <w:r w:rsidR="00637AB6" w:rsidRPr="00BD5778">
        <w:rPr>
          <w:rFonts w:ascii="Times New Roman" w:hAnsi="Times New Roman"/>
          <w:b/>
          <w:szCs w:val="28"/>
          <w:lang w:val="af-ZA"/>
        </w:rPr>
        <w:t xml:space="preserve"> </w:t>
      </w:r>
      <w:r w:rsidRPr="00BD5778">
        <w:rPr>
          <w:rFonts w:ascii="Times New Roman" w:hAnsi="Times New Roman"/>
          <w:b/>
          <w:szCs w:val="28"/>
          <w:lang w:val="af-ZA"/>
        </w:rPr>
        <w:t xml:space="preserve">tranh tra, phòng chống tham nhũng, thực hành </w:t>
      </w:r>
      <w:r w:rsidR="002238EF" w:rsidRPr="00BD5778">
        <w:rPr>
          <w:rFonts w:ascii="Times New Roman" w:hAnsi="Times New Roman"/>
          <w:b/>
          <w:szCs w:val="28"/>
          <w:lang w:val="af-ZA"/>
        </w:rPr>
        <w:t>tiết kiệm</w:t>
      </w:r>
    </w:p>
    <w:p w:rsidR="0085205B" w:rsidRPr="00BD5778" w:rsidRDefault="0085205B" w:rsidP="002D3E3C">
      <w:pPr>
        <w:pStyle w:val="abc"/>
        <w:widowControl w:val="0"/>
        <w:spacing w:before="120"/>
        <w:ind w:firstLine="540"/>
        <w:jc w:val="both"/>
        <w:rPr>
          <w:rFonts w:ascii="Times New Roman" w:hAnsi="Times New Roman"/>
          <w:szCs w:val="28"/>
          <w:lang w:val="vi-VN"/>
        </w:rPr>
      </w:pPr>
      <w:r w:rsidRPr="00BD5778">
        <w:rPr>
          <w:rFonts w:ascii="Times New Roman" w:hAnsi="Times New Roman"/>
          <w:szCs w:val="28"/>
          <w:lang w:val="vi-VN"/>
        </w:rPr>
        <w:t>-</w:t>
      </w:r>
      <w:r w:rsidR="001A7E56" w:rsidRPr="00BD5778">
        <w:rPr>
          <w:rFonts w:ascii="Times New Roman" w:hAnsi="Times New Roman"/>
          <w:szCs w:val="28"/>
          <w:lang w:val="vi-VN"/>
        </w:rPr>
        <w:t xml:space="preserve"> </w:t>
      </w:r>
      <w:r w:rsidR="00AF7C3D" w:rsidRPr="00BD5778">
        <w:rPr>
          <w:rFonts w:ascii="Times New Roman" w:hAnsi="Times New Roman"/>
          <w:szCs w:val="28"/>
          <w:lang w:val="vi-VN"/>
        </w:rPr>
        <w:t>Tiếp tục củng cố, kiện toàn tổ chức bộ máy một số phòng, ban chuyên môn thuộc UBND huyện. Nâng cao hiệu lực, hiệu quả quản lý kinh tế, xã hội. Tăng cường kỷ luật, kỷ cương hành chính trên cơ sở nêu cao trách nhiệm của Thủ trưởng cơ quan, đơn vị trong việc tổ chức thực hiện nhiệm vụ được giao.</w:t>
      </w:r>
    </w:p>
    <w:p w:rsidR="00413250" w:rsidRPr="00BD5778" w:rsidRDefault="0085205B" w:rsidP="002D3E3C">
      <w:pPr>
        <w:spacing w:before="120" w:after="0" w:line="240" w:lineRule="auto"/>
        <w:ind w:firstLine="540"/>
        <w:jc w:val="both"/>
        <w:rPr>
          <w:rFonts w:ascii="Times New Roman" w:hAnsi="Times New Roman"/>
          <w:bCs/>
          <w:iCs/>
          <w:sz w:val="28"/>
          <w:szCs w:val="28"/>
          <w:lang w:val="vi-VN"/>
        </w:rPr>
      </w:pPr>
      <w:r w:rsidRPr="00BD5778">
        <w:rPr>
          <w:rFonts w:ascii="Times New Roman" w:hAnsi="Times New Roman"/>
          <w:sz w:val="28"/>
          <w:szCs w:val="28"/>
          <w:lang w:val="vi-VN"/>
        </w:rPr>
        <w:t xml:space="preserve">- </w:t>
      </w:r>
      <w:r w:rsidR="00413250" w:rsidRPr="00BD5778">
        <w:rPr>
          <w:rFonts w:ascii="Times New Roman" w:hAnsi="Times New Roman"/>
          <w:bCs/>
          <w:iCs/>
          <w:sz w:val="28"/>
          <w:szCs w:val="28"/>
          <w:lang w:val="vi-VN"/>
        </w:rPr>
        <w:t>Thực hiện tốt công tác giải quyết đơn thư khiếu nại, tố cáo, tiếp công dân, phòng chống tham nhũng, lãng phí.</w:t>
      </w:r>
    </w:p>
    <w:p w:rsidR="0085205B" w:rsidRPr="00BD5778" w:rsidRDefault="0085205B" w:rsidP="0085205B">
      <w:pPr>
        <w:spacing w:after="0" w:line="240" w:lineRule="auto"/>
        <w:ind w:firstLine="720"/>
        <w:jc w:val="both"/>
        <w:rPr>
          <w:rFonts w:ascii="Times New Roman" w:hAnsi="Times New Roman"/>
          <w:szCs w:val="28"/>
          <w:lang w:val="vi-VN"/>
        </w:rPr>
      </w:pPr>
    </w:p>
    <w:tbl>
      <w:tblPr>
        <w:tblW w:w="9689" w:type="dxa"/>
        <w:tblLook w:val="04A0"/>
      </w:tblPr>
      <w:tblGrid>
        <w:gridCol w:w="4837"/>
        <w:gridCol w:w="4852"/>
      </w:tblGrid>
      <w:tr w:rsidR="0085205B" w:rsidRPr="00BD5778" w:rsidTr="000F7A75">
        <w:trPr>
          <w:trHeight w:val="2054"/>
        </w:trPr>
        <w:tc>
          <w:tcPr>
            <w:tcW w:w="4837" w:type="dxa"/>
            <w:shd w:val="clear" w:color="auto" w:fill="auto"/>
          </w:tcPr>
          <w:p w:rsidR="0085205B" w:rsidRPr="00BD5778" w:rsidRDefault="0085205B" w:rsidP="0085205B">
            <w:pPr>
              <w:spacing w:after="0" w:line="240" w:lineRule="auto"/>
              <w:rPr>
                <w:rFonts w:ascii="Times New Roman" w:eastAsia="Calibri" w:hAnsi="Times New Roman"/>
                <w:b/>
                <w:i/>
                <w:sz w:val="24"/>
                <w:lang w:val="vi-VN"/>
              </w:rPr>
            </w:pPr>
            <w:r w:rsidRPr="00BD5778">
              <w:rPr>
                <w:rFonts w:ascii="Times New Roman" w:eastAsia="Calibri" w:hAnsi="Times New Roman"/>
                <w:b/>
                <w:i/>
                <w:sz w:val="24"/>
                <w:szCs w:val="28"/>
                <w:lang w:val="vi-VN"/>
              </w:rPr>
              <w:t>Nơi nhận:</w:t>
            </w:r>
          </w:p>
          <w:p w:rsidR="0085205B" w:rsidRPr="00BD5778" w:rsidRDefault="0085205B" w:rsidP="0085205B">
            <w:pPr>
              <w:spacing w:after="0" w:line="240" w:lineRule="auto"/>
              <w:rPr>
                <w:rFonts w:ascii="Times New Roman" w:eastAsia="Calibri" w:hAnsi="Times New Roman"/>
                <w:lang w:val="vi-VN"/>
              </w:rPr>
            </w:pPr>
            <w:r w:rsidRPr="00BD5778">
              <w:rPr>
                <w:rFonts w:ascii="Times New Roman" w:eastAsia="Calibri" w:hAnsi="Times New Roman"/>
                <w:lang w:val="vi-VN"/>
              </w:rPr>
              <w:t xml:space="preserve">- TT </w:t>
            </w:r>
            <w:r w:rsidR="00DA75E4" w:rsidRPr="00BD5778">
              <w:rPr>
                <w:rFonts w:ascii="Times New Roman" w:eastAsia="Calibri" w:hAnsi="Times New Roman"/>
                <w:lang w:val="vi-VN"/>
              </w:rPr>
              <w:t>BTV Huyện ủy</w:t>
            </w:r>
            <w:r w:rsidRPr="00BD5778">
              <w:rPr>
                <w:rFonts w:ascii="Times New Roman" w:eastAsia="Calibri" w:hAnsi="Times New Roman"/>
                <w:lang w:val="vi-VN"/>
              </w:rPr>
              <w:t xml:space="preserve">; </w:t>
            </w:r>
          </w:p>
          <w:p w:rsidR="0085205B" w:rsidRPr="00BD5778" w:rsidRDefault="0085205B" w:rsidP="0085205B">
            <w:pPr>
              <w:spacing w:after="0" w:line="240" w:lineRule="auto"/>
              <w:rPr>
                <w:rFonts w:ascii="Times New Roman" w:eastAsia="Calibri" w:hAnsi="Times New Roman"/>
              </w:rPr>
            </w:pPr>
            <w:r w:rsidRPr="00BD5778">
              <w:rPr>
                <w:rFonts w:ascii="Times New Roman" w:eastAsia="Calibri" w:hAnsi="Times New Roman"/>
              </w:rPr>
              <w:t xml:space="preserve">- TT HĐND huyện; </w:t>
            </w:r>
          </w:p>
          <w:p w:rsidR="0085205B" w:rsidRPr="00BD5778" w:rsidRDefault="0085205B" w:rsidP="0085205B">
            <w:pPr>
              <w:spacing w:after="0" w:line="240" w:lineRule="auto"/>
              <w:rPr>
                <w:rFonts w:ascii="Times New Roman" w:eastAsia="Calibri" w:hAnsi="Times New Roman"/>
              </w:rPr>
            </w:pPr>
            <w:r w:rsidRPr="00BD5778">
              <w:rPr>
                <w:rFonts w:ascii="Times New Roman" w:eastAsia="Calibri" w:hAnsi="Times New Roman"/>
              </w:rPr>
              <w:t>- Các TV UBND huyện;</w:t>
            </w:r>
          </w:p>
          <w:p w:rsidR="0085205B" w:rsidRPr="00BD5778" w:rsidRDefault="0085205B" w:rsidP="0085205B">
            <w:pPr>
              <w:spacing w:after="0" w:line="240" w:lineRule="auto"/>
              <w:rPr>
                <w:rFonts w:ascii="Times New Roman" w:eastAsia="Calibri" w:hAnsi="Times New Roman"/>
              </w:rPr>
            </w:pPr>
            <w:r w:rsidRPr="00BD5778">
              <w:rPr>
                <w:rFonts w:ascii="Times New Roman" w:eastAsia="Calibri" w:hAnsi="Times New Roman"/>
              </w:rPr>
              <w:t>- LĐ, C/v Văn phòng;</w:t>
            </w:r>
          </w:p>
          <w:p w:rsidR="0085205B" w:rsidRPr="00BD5778" w:rsidRDefault="0085205B" w:rsidP="0085205B">
            <w:pPr>
              <w:spacing w:after="0" w:line="240" w:lineRule="auto"/>
              <w:rPr>
                <w:rFonts w:ascii="Times New Roman" w:eastAsia="Calibri" w:hAnsi="Times New Roman"/>
              </w:rPr>
            </w:pPr>
            <w:r w:rsidRPr="00BD5778">
              <w:rPr>
                <w:rFonts w:ascii="Times New Roman" w:eastAsia="Calibri" w:hAnsi="Times New Roman"/>
              </w:rPr>
              <w:t>- Lưu: VT-LT.</w:t>
            </w:r>
          </w:p>
          <w:p w:rsidR="0085205B" w:rsidRPr="00BD5778" w:rsidRDefault="0085205B" w:rsidP="0085205B">
            <w:pPr>
              <w:spacing w:after="0" w:line="240" w:lineRule="auto"/>
              <w:jc w:val="center"/>
              <w:rPr>
                <w:rFonts w:ascii="Times New Roman" w:eastAsia="Calibri" w:hAnsi="Times New Roman"/>
                <w:b/>
                <w:lang w:val="af-ZA"/>
              </w:rPr>
            </w:pPr>
          </w:p>
        </w:tc>
        <w:tc>
          <w:tcPr>
            <w:tcW w:w="4852" w:type="dxa"/>
            <w:shd w:val="clear" w:color="auto" w:fill="auto"/>
          </w:tcPr>
          <w:p w:rsidR="0085205B" w:rsidRPr="00BD5778" w:rsidRDefault="0085205B" w:rsidP="0085205B">
            <w:pPr>
              <w:spacing w:after="0" w:line="240" w:lineRule="auto"/>
              <w:jc w:val="center"/>
              <w:rPr>
                <w:rFonts w:ascii="Times New Roman" w:eastAsia="Calibri" w:hAnsi="Times New Roman"/>
                <w:b/>
                <w:sz w:val="28"/>
                <w:szCs w:val="28"/>
                <w:lang w:val="af-ZA"/>
              </w:rPr>
            </w:pPr>
            <w:r w:rsidRPr="00BD5778">
              <w:rPr>
                <w:rFonts w:ascii="Times New Roman" w:eastAsia="Calibri" w:hAnsi="Times New Roman"/>
                <w:b/>
                <w:sz w:val="28"/>
                <w:szCs w:val="28"/>
                <w:lang w:val="af-ZA"/>
              </w:rPr>
              <w:t>TM. ỦY BAN NHÂN DÂN</w:t>
            </w:r>
          </w:p>
          <w:p w:rsidR="0085205B" w:rsidRDefault="0085205B" w:rsidP="0085205B">
            <w:pPr>
              <w:spacing w:after="0" w:line="240" w:lineRule="auto"/>
              <w:jc w:val="center"/>
              <w:rPr>
                <w:rFonts w:ascii="Times New Roman" w:eastAsia="Calibri" w:hAnsi="Times New Roman"/>
                <w:b/>
                <w:sz w:val="28"/>
                <w:szCs w:val="28"/>
                <w:lang w:val="af-ZA"/>
              </w:rPr>
            </w:pPr>
            <w:r w:rsidRPr="00BD5778">
              <w:rPr>
                <w:rFonts w:ascii="Times New Roman" w:eastAsia="Calibri" w:hAnsi="Times New Roman"/>
                <w:b/>
                <w:sz w:val="28"/>
                <w:szCs w:val="28"/>
                <w:lang w:val="af-ZA"/>
              </w:rPr>
              <w:t>CHỦ TỊCH</w:t>
            </w:r>
          </w:p>
          <w:p w:rsidR="006B1D63" w:rsidRDefault="006B1D63" w:rsidP="0085205B">
            <w:pPr>
              <w:spacing w:after="0" w:line="240" w:lineRule="auto"/>
              <w:jc w:val="center"/>
              <w:rPr>
                <w:rFonts w:ascii="Times New Roman" w:eastAsia="Calibri" w:hAnsi="Times New Roman"/>
                <w:b/>
                <w:sz w:val="28"/>
                <w:szCs w:val="28"/>
                <w:lang w:val="af-ZA"/>
              </w:rPr>
            </w:pPr>
          </w:p>
          <w:p w:rsidR="006B1D63" w:rsidRDefault="006B1D63" w:rsidP="0085205B">
            <w:pPr>
              <w:spacing w:after="0" w:line="240" w:lineRule="auto"/>
              <w:jc w:val="center"/>
              <w:rPr>
                <w:rFonts w:ascii="Times New Roman" w:eastAsia="Calibri" w:hAnsi="Times New Roman"/>
                <w:b/>
                <w:sz w:val="28"/>
                <w:szCs w:val="28"/>
                <w:lang w:val="af-ZA"/>
              </w:rPr>
            </w:pPr>
            <w:r>
              <w:rPr>
                <w:rFonts w:ascii="Times New Roman" w:eastAsia="Calibri" w:hAnsi="Times New Roman"/>
                <w:b/>
                <w:sz w:val="28"/>
                <w:szCs w:val="28"/>
                <w:lang w:val="af-ZA"/>
              </w:rPr>
              <w:t>(Đã ký)</w:t>
            </w:r>
          </w:p>
          <w:p w:rsidR="006B1D63" w:rsidRDefault="006B1D63" w:rsidP="0085205B">
            <w:pPr>
              <w:spacing w:after="0" w:line="240" w:lineRule="auto"/>
              <w:jc w:val="center"/>
              <w:rPr>
                <w:rFonts w:ascii="Times New Roman" w:eastAsia="Calibri" w:hAnsi="Times New Roman"/>
                <w:b/>
                <w:sz w:val="28"/>
                <w:szCs w:val="28"/>
                <w:lang w:val="af-ZA"/>
              </w:rPr>
            </w:pPr>
          </w:p>
          <w:p w:rsidR="006B1D63" w:rsidRDefault="006B1D63" w:rsidP="0085205B">
            <w:pPr>
              <w:spacing w:after="0" w:line="240" w:lineRule="auto"/>
              <w:jc w:val="center"/>
              <w:rPr>
                <w:rFonts w:ascii="Times New Roman" w:eastAsia="Calibri" w:hAnsi="Times New Roman"/>
                <w:b/>
                <w:sz w:val="28"/>
                <w:szCs w:val="28"/>
                <w:lang w:val="af-ZA"/>
              </w:rPr>
            </w:pPr>
          </w:p>
          <w:p w:rsidR="006B1D63" w:rsidRPr="00BD5778" w:rsidRDefault="006B1D63" w:rsidP="0085205B">
            <w:pPr>
              <w:spacing w:after="0" w:line="240" w:lineRule="auto"/>
              <w:jc w:val="center"/>
              <w:rPr>
                <w:rFonts w:ascii="Times New Roman" w:eastAsia="Calibri" w:hAnsi="Times New Roman"/>
                <w:b/>
                <w:sz w:val="28"/>
                <w:szCs w:val="28"/>
                <w:lang w:val="af-ZA"/>
              </w:rPr>
            </w:pPr>
            <w:r>
              <w:rPr>
                <w:rFonts w:ascii="Times New Roman" w:eastAsia="Calibri" w:hAnsi="Times New Roman"/>
                <w:b/>
                <w:sz w:val="28"/>
                <w:szCs w:val="28"/>
                <w:lang w:val="af-ZA"/>
              </w:rPr>
              <w:t>Nguyễn Văn Lộc</w:t>
            </w:r>
          </w:p>
          <w:p w:rsidR="0085205B" w:rsidRPr="00BD5778" w:rsidRDefault="0085205B" w:rsidP="00E970D6">
            <w:pPr>
              <w:spacing w:after="0" w:line="240" w:lineRule="auto"/>
              <w:rPr>
                <w:rFonts w:ascii="Times New Roman" w:eastAsia="Calibri" w:hAnsi="Times New Roman"/>
                <w:b/>
                <w:lang w:val="af-ZA"/>
              </w:rPr>
            </w:pPr>
          </w:p>
        </w:tc>
      </w:tr>
    </w:tbl>
    <w:p w:rsidR="00DD5FC0" w:rsidRPr="00BD5778" w:rsidRDefault="00DD5FC0" w:rsidP="000F7A75">
      <w:pPr>
        <w:spacing w:before="60" w:after="0" w:line="240" w:lineRule="auto"/>
        <w:jc w:val="center"/>
        <w:rPr>
          <w:lang w:val="af-ZA"/>
        </w:rPr>
      </w:pPr>
    </w:p>
    <w:sectPr w:rsidR="00DD5FC0" w:rsidRPr="00BD5778" w:rsidSect="00295449">
      <w:footerReference w:type="default" r:id="rId7"/>
      <w:pgSz w:w="11907" w:h="16840" w:code="9"/>
      <w:pgMar w:top="709" w:right="850" w:bottom="851"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AFC" w:rsidRDefault="006A6AFC" w:rsidP="009B27A7">
      <w:pPr>
        <w:spacing w:after="0" w:line="240" w:lineRule="auto"/>
      </w:pPr>
      <w:r>
        <w:separator/>
      </w:r>
    </w:p>
  </w:endnote>
  <w:endnote w:type="continuationSeparator" w:id="1">
    <w:p w:rsidR="006A6AFC" w:rsidRDefault="006A6AFC" w:rsidP="009B2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E36" w:rsidRDefault="00AE29F7">
    <w:pPr>
      <w:pStyle w:val="Footer"/>
      <w:jc w:val="right"/>
    </w:pPr>
    <w:r>
      <w:fldChar w:fldCharType="begin"/>
    </w:r>
    <w:r w:rsidR="00D74DFD">
      <w:instrText xml:space="preserve"> PAGE   \* MERGEFORMAT </w:instrText>
    </w:r>
    <w:r>
      <w:fldChar w:fldCharType="separate"/>
    </w:r>
    <w:r w:rsidR="006B1D63">
      <w:rPr>
        <w:noProof/>
      </w:rPr>
      <w:t>12</w:t>
    </w:r>
    <w:r>
      <w:rPr>
        <w:noProof/>
      </w:rPr>
      <w:fldChar w:fldCharType="end"/>
    </w:r>
  </w:p>
  <w:p w:rsidR="00FB3E36" w:rsidRDefault="00FB3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AFC" w:rsidRDefault="006A6AFC" w:rsidP="009B27A7">
      <w:pPr>
        <w:spacing w:after="0" w:line="240" w:lineRule="auto"/>
      </w:pPr>
      <w:r>
        <w:separator/>
      </w:r>
    </w:p>
  </w:footnote>
  <w:footnote w:type="continuationSeparator" w:id="1">
    <w:p w:rsidR="006A6AFC" w:rsidRDefault="006A6AFC" w:rsidP="009B27A7">
      <w:pPr>
        <w:spacing w:after="0" w:line="240" w:lineRule="auto"/>
      </w:pPr>
      <w:r>
        <w:continuationSeparator/>
      </w:r>
    </w:p>
  </w:footnote>
  <w:footnote w:id="2">
    <w:p w:rsidR="00FB3E36" w:rsidRPr="00BD5778" w:rsidRDefault="00FB3E36" w:rsidP="009B27A7">
      <w:pPr>
        <w:pStyle w:val="FootnoteText"/>
        <w:ind w:firstLine="284"/>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Trong đó: Cây lúa</w:t>
      </w:r>
      <w:r w:rsidR="00BE0BBA" w:rsidRPr="00BD5778">
        <w:rPr>
          <w:color w:val="0000CC"/>
        </w:rPr>
        <w:t xml:space="preserve"> 117,25</w:t>
      </w:r>
      <w:r w:rsidRPr="00BD5778">
        <w:rPr>
          <w:color w:val="0000CC"/>
          <w:lang w:val="vi-VN"/>
        </w:rPr>
        <w:t xml:space="preserve"> ha; ngô</w:t>
      </w:r>
      <w:r w:rsidR="00BE0BBA" w:rsidRPr="00BD5778">
        <w:rPr>
          <w:color w:val="0000CC"/>
        </w:rPr>
        <w:t xml:space="preserve"> 9,5</w:t>
      </w:r>
      <w:r w:rsidRPr="00BD5778">
        <w:rPr>
          <w:color w:val="0000CC"/>
          <w:lang w:val="vi-VN"/>
        </w:rPr>
        <w:t xml:space="preserve"> ha; sắn</w:t>
      </w:r>
      <w:r w:rsidR="00BE0BBA" w:rsidRPr="00BD5778">
        <w:rPr>
          <w:color w:val="0000CC"/>
        </w:rPr>
        <w:t xml:space="preserve"> </w:t>
      </w:r>
      <w:r w:rsidR="00160C98" w:rsidRPr="00BD5778">
        <w:rPr>
          <w:color w:val="0000CC"/>
          <w:lang w:val="en-US"/>
        </w:rPr>
        <w:t>1.800</w:t>
      </w:r>
      <w:r w:rsidRPr="00BD5778">
        <w:rPr>
          <w:color w:val="0000CC"/>
          <w:lang w:val="vi-VN"/>
        </w:rPr>
        <w:t xml:space="preserve"> ha.</w:t>
      </w:r>
    </w:p>
  </w:footnote>
  <w:footnote w:id="3">
    <w:p w:rsidR="00FB3E36" w:rsidRPr="00BD5778" w:rsidRDefault="00FB3E36" w:rsidP="009B27A7">
      <w:pPr>
        <w:pStyle w:val="FootnoteText"/>
        <w:ind w:firstLine="284"/>
        <w:jc w:val="both"/>
        <w:rPr>
          <w:color w:val="0000CC"/>
          <w:lang w:val="vi-VN"/>
        </w:rPr>
      </w:pPr>
      <w:r w:rsidRPr="00BD5778">
        <w:rPr>
          <w:color w:val="0000CC"/>
          <w:vertAlign w:val="superscript"/>
          <w:lang w:val="vi-VN"/>
        </w:rPr>
        <w:t>(</w:t>
      </w:r>
      <w:r w:rsidRPr="00BD5778">
        <w:rPr>
          <w:rStyle w:val="FootnoteReference"/>
          <w:rFonts w:cs="Angsana New"/>
          <w:color w:val="0000CC"/>
        </w:rPr>
        <w:footnoteRef/>
      </w:r>
      <w:r w:rsidRPr="00BD5778">
        <w:rPr>
          <w:color w:val="0000CC"/>
          <w:vertAlign w:val="superscript"/>
          <w:lang w:val="vi-VN"/>
        </w:rPr>
        <w:t>)</w:t>
      </w:r>
      <w:r w:rsidR="00687D1A" w:rsidRPr="00BD5778">
        <w:rPr>
          <w:color w:val="0000CC"/>
          <w:vertAlign w:val="superscript"/>
          <w:lang w:val="vi-VN"/>
        </w:rPr>
        <w:t xml:space="preserve"> </w:t>
      </w:r>
      <w:r w:rsidRPr="00BD5778">
        <w:rPr>
          <w:color w:val="0000CC"/>
          <w:lang w:val="vi-VN"/>
        </w:rPr>
        <w:t>Trong đó: Cao su</w:t>
      </w:r>
      <w:r w:rsidR="00461AFE" w:rsidRPr="00BD5778">
        <w:rPr>
          <w:color w:val="0000CC"/>
          <w:lang w:val="vi-VN"/>
        </w:rPr>
        <w:t xml:space="preserve"> 24.719</w:t>
      </w:r>
      <w:r w:rsidRPr="00BD5778">
        <w:rPr>
          <w:color w:val="0000CC"/>
          <w:lang w:val="vi-VN"/>
        </w:rPr>
        <w:t xml:space="preserve"> ha; cà phê </w:t>
      </w:r>
      <w:r w:rsidR="00461AFE" w:rsidRPr="00BD5778">
        <w:rPr>
          <w:color w:val="0000CC"/>
          <w:lang w:val="vi-VN"/>
        </w:rPr>
        <w:t xml:space="preserve">73,3 </w:t>
      </w:r>
      <w:r w:rsidRPr="00BD5778">
        <w:rPr>
          <w:color w:val="0000CC"/>
          <w:lang w:val="vi-VN"/>
        </w:rPr>
        <w:t xml:space="preserve">ha; hồ tiêu </w:t>
      </w:r>
      <w:r w:rsidR="00461AFE" w:rsidRPr="00BD5778">
        <w:rPr>
          <w:color w:val="0000CC"/>
          <w:lang w:val="vi-VN"/>
        </w:rPr>
        <w:t>24,15</w:t>
      </w:r>
      <w:r w:rsidRPr="00BD5778">
        <w:rPr>
          <w:color w:val="0000CC"/>
          <w:lang w:val="vi-VN"/>
        </w:rPr>
        <w:t xml:space="preserve"> ha; cây điều </w:t>
      </w:r>
      <w:r w:rsidR="00461AFE" w:rsidRPr="00BD5778">
        <w:rPr>
          <w:color w:val="0000CC"/>
          <w:lang w:val="vi-VN"/>
        </w:rPr>
        <w:t>679,1</w:t>
      </w:r>
      <w:r w:rsidRPr="00BD5778">
        <w:rPr>
          <w:color w:val="0000CC"/>
          <w:lang w:val="vi-VN"/>
        </w:rPr>
        <w:t xml:space="preserve"> ha; bời lời </w:t>
      </w:r>
      <w:r w:rsidR="00461AFE" w:rsidRPr="00BD5778">
        <w:rPr>
          <w:color w:val="0000CC"/>
          <w:lang w:val="vi-VN"/>
        </w:rPr>
        <w:t xml:space="preserve">42,5 </w:t>
      </w:r>
      <w:r w:rsidRPr="00BD5778">
        <w:rPr>
          <w:color w:val="0000CC"/>
          <w:lang w:val="vi-VN"/>
        </w:rPr>
        <w:t xml:space="preserve">ha; cây ăn quả </w:t>
      </w:r>
      <w:r w:rsidR="00256E7F" w:rsidRPr="00BD5778">
        <w:rPr>
          <w:color w:val="0000CC"/>
          <w:lang w:val="vi-VN"/>
        </w:rPr>
        <w:t>72,25</w:t>
      </w:r>
      <w:r w:rsidRPr="00BD5778">
        <w:rPr>
          <w:color w:val="0000CC"/>
          <w:lang w:val="vi-VN"/>
        </w:rPr>
        <w:t xml:space="preserve"> ha.</w:t>
      </w:r>
    </w:p>
  </w:footnote>
  <w:footnote w:id="4">
    <w:p w:rsidR="00FB3E36" w:rsidRPr="00BD5778" w:rsidRDefault="00FB3E36" w:rsidP="009B27A7">
      <w:pPr>
        <w:pStyle w:val="FootnoteText"/>
        <w:ind w:firstLine="284"/>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Trong đó: Đàn trâu</w:t>
      </w:r>
      <w:r w:rsidR="00DF37B9" w:rsidRPr="00BD5778">
        <w:rPr>
          <w:color w:val="0000CC"/>
          <w:lang w:val="vi-VN"/>
        </w:rPr>
        <w:t xml:space="preserve"> 35</w:t>
      </w:r>
      <w:r w:rsidRPr="00BD5778">
        <w:rPr>
          <w:color w:val="0000CC"/>
          <w:lang w:val="vi-VN"/>
        </w:rPr>
        <w:t xml:space="preserve"> con, đàn bò </w:t>
      </w:r>
      <w:r w:rsidR="00DF37B9" w:rsidRPr="00BD5778">
        <w:rPr>
          <w:color w:val="0000CC"/>
          <w:lang w:val="vi-VN"/>
        </w:rPr>
        <w:t>2.192</w:t>
      </w:r>
      <w:r w:rsidRPr="00BD5778">
        <w:rPr>
          <w:color w:val="0000CC"/>
          <w:lang w:val="vi-VN"/>
        </w:rPr>
        <w:t xml:space="preserve"> con, đàn lợn trên 2tháng tuổi </w:t>
      </w:r>
      <w:r w:rsidR="00DF37B9" w:rsidRPr="00BD5778">
        <w:rPr>
          <w:color w:val="0000CC"/>
          <w:lang w:val="vi-VN"/>
        </w:rPr>
        <w:t>1.170</w:t>
      </w:r>
      <w:r w:rsidRPr="00BD5778">
        <w:rPr>
          <w:color w:val="0000CC"/>
          <w:lang w:val="vi-VN"/>
        </w:rPr>
        <w:t xml:space="preserve"> con, đàn dê </w:t>
      </w:r>
      <w:r w:rsidR="00DF37B9" w:rsidRPr="00BD5778">
        <w:rPr>
          <w:color w:val="0000CC"/>
          <w:lang w:val="vi-VN"/>
        </w:rPr>
        <w:t>809</w:t>
      </w:r>
      <w:r w:rsidRPr="00BD5778">
        <w:rPr>
          <w:color w:val="0000CC"/>
          <w:lang w:val="vi-VN"/>
        </w:rPr>
        <w:t xml:space="preserve"> con, hươu </w:t>
      </w:r>
      <w:r w:rsidR="00DF37B9" w:rsidRPr="00BD5778">
        <w:rPr>
          <w:color w:val="0000CC"/>
          <w:lang w:val="vi-VN"/>
        </w:rPr>
        <w:t>05</w:t>
      </w:r>
      <w:r w:rsidRPr="00BD5778">
        <w:rPr>
          <w:color w:val="0000CC"/>
          <w:lang w:val="vi-VN"/>
        </w:rPr>
        <w:t>con.</w:t>
      </w:r>
    </w:p>
  </w:footnote>
  <w:footnote w:id="5">
    <w:p w:rsidR="001807AB" w:rsidRPr="00BD5778" w:rsidRDefault="001807AB" w:rsidP="00502F4C">
      <w:pPr>
        <w:pStyle w:val="FootnoteText"/>
        <w:ind w:firstLine="284"/>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w:t>
      </w:r>
      <w:r w:rsidR="00B35028" w:rsidRPr="00BD5778">
        <w:rPr>
          <w:color w:val="0000CC"/>
          <w:lang w:val="vi-VN"/>
        </w:rPr>
        <w:t xml:space="preserve">- </w:t>
      </w:r>
      <w:r w:rsidRPr="00BD5778">
        <w:rPr>
          <w:color w:val="0000CC"/>
          <w:lang w:val="vi-VN"/>
        </w:rPr>
        <w:t>Ngày 06/3/2018, trên địa bàn thôn 1, thôn Ia Muung xã Ia Dom xảy ra giông lốc làm tốc mái 01 nhà kiên cố (</w:t>
      </w:r>
      <w:r w:rsidRPr="00BD5778">
        <w:rPr>
          <w:i/>
          <w:color w:val="0000CC"/>
          <w:lang w:val="vi-VN"/>
        </w:rPr>
        <w:t>ước thiệt hại 10%</w:t>
      </w:r>
      <w:r w:rsidRPr="00BD5778">
        <w:rPr>
          <w:color w:val="0000CC"/>
          <w:lang w:val="vi-VN"/>
        </w:rPr>
        <w:t>), 07 nhà bán kiên cố (</w:t>
      </w:r>
      <w:r w:rsidRPr="00BD5778">
        <w:rPr>
          <w:i/>
          <w:color w:val="0000CC"/>
          <w:lang w:val="vi-VN"/>
        </w:rPr>
        <w:t>05 ngôi nhà ước thiệt hại 30%; 02 ngôi nhà ước thiệt hại 20%</w:t>
      </w:r>
      <w:r w:rsidRPr="00BD5778">
        <w:rPr>
          <w:color w:val="0000CC"/>
          <w:lang w:val="vi-VN"/>
        </w:rPr>
        <w:t>); sập 01 nhà bán kiên cố (</w:t>
      </w:r>
      <w:r w:rsidRPr="00BD5778">
        <w:rPr>
          <w:i/>
          <w:color w:val="0000CC"/>
          <w:lang w:val="vi-VN"/>
        </w:rPr>
        <w:t>ước thiệt hại 60%</w:t>
      </w:r>
      <w:r w:rsidRPr="00BD5778">
        <w:rPr>
          <w:color w:val="0000CC"/>
          <w:lang w:val="vi-VN"/>
        </w:rPr>
        <w:t>); sập cổng Trạm Y tế xã, đổ gãy 0,195 ha cây cao su (</w:t>
      </w:r>
      <w:r w:rsidRPr="00BD5778">
        <w:rPr>
          <w:i/>
          <w:color w:val="0000CC"/>
          <w:lang w:val="vi-VN"/>
        </w:rPr>
        <w:t>ước thiệt hại trên 70%</w:t>
      </w:r>
      <w:r w:rsidRPr="00BD5778">
        <w:rPr>
          <w:color w:val="0000CC"/>
          <w:lang w:val="vi-VN"/>
        </w:rPr>
        <w:t>).</w:t>
      </w:r>
    </w:p>
    <w:p w:rsidR="00B35028" w:rsidRPr="00BD5778" w:rsidRDefault="00B35028" w:rsidP="00502F4C">
      <w:pPr>
        <w:pStyle w:val="FootnoteText"/>
        <w:ind w:firstLine="284"/>
        <w:jc w:val="both"/>
        <w:rPr>
          <w:color w:val="0000CC"/>
          <w:lang w:val="vi-VN"/>
        </w:rPr>
      </w:pPr>
      <w:r w:rsidRPr="00BD5778">
        <w:rPr>
          <w:color w:val="0000CC"/>
          <w:lang w:val="vi-VN"/>
        </w:rPr>
        <w:t xml:space="preserve">    - Ngày 18/4/2018 trên địa bàn thôn 9, xã Ia Tơi, huyện Ia H’Drai có xảy ra dông sét làm chết 01 người là ông Phạm Bá Cầm, sinh ngày 27/8/1985, dân tộc thái, hộ khẩu thường trú tại thôn 9, xã Ia Tơi.</w:t>
      </w:r>
    </w:p>
  </w:footnote>
  <w:footnote w:id="6">
    <w:p w:rsidR="008F3468" w:rsidRPr="00BD5778" w:rsidRDefault="008F3468" w:rsidP="00502F4C">
      <w:pPr>
        <w:pStyle w:val="FootnoteText"/>
        <w:ind w:firstLine="284"/>
        <w:jc w:val="both"/>
        <w:rPr>
          <w:color w:val="0000CC"/>
          <w:lang w:val="vi-VN"/>
        </w:rPr>
      </w:pPr>
      <w:r w:rsidRPr="00BD5778">
        <w:rPr>
          <w:color w:val="0000CC"/>
          <w:vertAlign w:val="superscript"/>
          <w:lang w:val="vi-VN"/>
        </w:rPr>
        <w:t>(</w:t>
      </w:r>
      <w:r w:rsidRPr="00BD5778">
        <w:rPr>
          <w:color w:val="0000CC"/>
          <w:vertAlign w:val="superscript"/>
        </w:rPr>
        <w:footnoteRef/>
      </w:r>
      <w:r w:rsidRPr="00BD5778">
        <w:rPr>
          <w:color w:val="0000CC"/>
          <w:vertAlign w:val="superscript"/>
          <w:lang w:val="vi-VN"/>
        </w:rPr>
        <w:t>)</w:t>
      </w:r>
      <w:r w:rsidR="00B35028" w:rsidRPr="00BD5778">
        <w:rPr>
          <w:color w:val="0000CC"/>
          <w:vertAlign w:val="superscript"/>
          <w:lang w:val="vi-VN"/>
        </w:rPr>
        <w:t xml:space="preserve"> </w:t>
      </w:r>
      <w:r w:rsidRPr="00BD5778">
        <w:rPr>
          <w:color w:val="0000CC"/>
          <w:lang w:val="vi-VN"/>
        </w:rPr>
        <w:t>Công nghiệp, TT công nghiệp đạt 31,776 tỷ đồng; xây dựng 92,969 tỷ đồng.</w:t>
      </w:r>
    </w:p>
  </w:footnote>
  <w:footnote w:id="7">
    <w:p w:rsidR="00502F4C" w:rsidRPr="00BD5778" w:rsidRDefault="00502F4C" w:rsidP="00502F4C">
      <w:pPr>
        <w:pStyle w:val="FootnoteText"/>
        <w:ind w:firstLine="284"/>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Nhà máy chế biến mủ cao su của Công ty cổ phần cao su Sa Thầy, công suất 4.000 tấn/năm</w:t>
      </w:r>
      <w:r w:rsidR="00B6524A" w:rsidRPr="00BD5778">
        <w:rPr>
          <w:color w:val="0000CC"/>
          <w:lang w:val="vi-VN"/>
        </w:rPr>
        <w:t>, trong 6 tháng năm 2018 mới đi vào sản xuất khoảng 02 tháng</w:t>
      </w:r>
      <w:r w:rsidRPr="00BD5778">
        <w:rPr>
          <w:color w:val="0000CC"/>
          <w:lang w:val="vi-VN"/>
        </w:rPr>
        <w:t>; Nhà máy chế biến tinh bột sắn của Công ty TNHH MTV đầu tư phát triển nông nghiệp Ia H’Drai, công suất 30.000 tấn/năm</w:t>
      </w:r>
      <w:r w:rsidR="00DB385B" w:rsidRPr="00BD5778">
        <w:rPr>
          <w:color w:val="0000CC"/>
          <w:lang w:val="vi-VN"/>
        </w:rPr>
        <w:t>,</w:t>
      </w:r>
      <w:r w:rsidR="00B6524A" w:rsidRPr="00BD5778">
        <w:rPr>
          <w:color w:val="0000CC"/>
          <w:lang w:val="vi-VN"/>
        </w:rPr>
        <w:t xml:space="preserve"> </w:t>
      </w:r>
      <w:r w:rsidR="00DB385B" w:rsidRPr="00BD5778">
        <w:rPr>
          <w:color w:val="0000CC"/>
          <w:lang w:val="vi-VN"/>
        </w:rPr>
        <w:t>h</w:t>
      </w:r>
      <w:r w:rsidR="00B6524A" w:rsidRPr="00BD5778">
        <w:rPr>
          <w:color w:val="0000CC"/>
          <w:lang w:val="vi-VN"/>
        </w:rPr>
        <w:t>iện nay đang dừng hoạt động.</w:t>
      </w:r>
    </w:p>
  </w:footnote>
  <w:footnote w:id="8">
    <w:p w:rsidR="00502F4C" w:rsidRPr="00BD5778" w:rsidRDefault="00502F4C" w:rsidP="00502F4C">
      <w:pPr>
        <w:pStyle w:val="FootnoteText"/>
        <w:ind w:firstLine="284"/>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 xml:space="preserve">) </w:t>
      </w:r>
      <w:r w:rsidRPr="00BD5778">
        <w:rPr>
          <w:color w:val="0000CC"/>
          <w:lang w:val="vi-VN"/>
        </w:rPr>
        <w:t>K</w:t>
      </w:r>
      <w:r w:rsidRPr="00BD5778">
        <w:rPr>
          <w:bCs/>
          <w:color w:val="0000CC"/>
          <w:lang w:val="vi-VN"/>
        </w:rPr>
        <w:t>hai thác cát, đá: 02 cơ sở; cơ khí 05 cơ sở; mộc dân dụng: 36 cơ sở;</w:t>
      </w:r>
      <w:r w:rsidRPr="00BD5778">
        <w:rPr>
          <w:color w:val="0000CC"/>
          <w:lang w:val="vi-VN"/>
        </w:rPr>
        <w:t xml:space="preserve"> </w:t>
      </w:r>
      <w:r w:rsidRPr="00BD5778">
        <w:rPr>
          <w:bCs/>
          <w:color w:val="0000CC"/>
          <w:lang w:val="vi-VN"/>
        </w:rPr>
        <w:t>sản xuất bê tông và các sản phẩm từ xi măng 03 cơ sở; sản xuất nước khoáng 01 cơ sở,…</w:t>
      </w:r>
    </w:p>
  </w:footnote>
  <w:footnote w:id="9">
    <w:p w:rsidR="001E2F4C" w:rsidRPr="00BD5778" w:rsidRDefault="001E2F4C" w:rsidP="00B26799">
      <w:pPr>
        <w:spacing w:after="0" w:line="240" w:lineRule="auto"/>
        <w:ind w:firstLine="540"/>
        <w:jc w:val="both"/>
        <w:rPr>
          <w:color w:val="0000CC"/>
          <w:lang w:val="vi-VN"/>
        </w:rPr>
      </w:pPr>
      <w:r w:rsidRPr="00BD5778">
        <w:rPr>
          <w:rFonts w:ascii="Times New Roman" w:hAnsi="Times New Roman"/>
          <w:color w:val="0000CC"/>
          <w:sz w:val="20"/>
          <w:szCs w:val="20"/>
          <w:vertAlign w:val="superscript"/>
          <w:lang w:val="vi-VN"/>
        </w:rPr>
        <w:t>(</w:t>
      </w:r>
      <w:r w:rsidRPr="00BD5778">
        <w:rPr>
          <w:rStyle w:val="FootnoteReference"/>
          <w:rFonts w:ascii="Times New Roman" w:hAnsi="Times New Roman"/>
          <w:color w:val="0000CC"/>
          <w:sz w:val="20"/>
          <w:szCs w:val="20"/>
        </w:rPr>
        <w:footnoteRef/>
      </w:r>
      <w:r w:rsidRPr="00BD5778">
        <w:rPr>
          <w:rFonts w:ascii="Times New Roman" w:hAnsi="Times New Roman"/>
          <w:color w:val="0000CC"/>
          <w:sz w:val="20"/>
          <w:szCs w:val="20"/>
          <w:vertAlign w:val="superscript"/>
          <w:lang w:val="vi-VN"/>
        </w:rPr>
        <w:t>)</w:t>
      </w:r>
      <w:r w:rsidRPr="00BD5778">
        <w:rPr>
          <w:rFonts w:ascii="Times New Roman" w:hAnsi="Times New Roman"/>
          <w:color w:val="0000CC"/>
          <w:sz w:val="20"/>
          <w:szCs w:val="20"/>
          <w:lang w:val="vi-VN"/>
        </w:rPr>
        <w:t xml:space="preserve"> Quy mô 5,45Km đường dây trung áp 35KV; 02 Trạm biến áp 100 KVA; 01 Trạm biến áp 75 KVA; 2,43 Km đường dây hạ thế </w:t>
      </w:r>
      <w:r w:rsidR="00B26799" w:rsidRPr="00BD5778">
        <w:rPr>
          <w:rFonts w:ascii="Times New Roman" w:hAnsi="Times New Roman"/>
          <w:color w:val="0000CC"/>
          <w:sz w:val="20"/>
          <w:szCs w:val="20"/>
          <w:lang w:val="vi-VN"/>
        </w:rPr>
        <w:t>0,4 KV và lắp đặt 151 công tơ điện.</w:t>
      </w:r>
    </w:p>
  </w:footnote>
  <w:footnote w:id="10">
    <w:p w:rsidR="00B26799" w:rsidRPr="00BD5778" w:rsidRDefault="00B26799" w:rsidP="0034663D">
      <w:pPr>
        <w:pStyle w:val="FootnoteText"/>
        <w:ind w:firstLine="540"/>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w:t>
      </w:r>
      <w:r w:rsidR="0034663D" w:rsidRPr="00BD5778">
        <w:rPr>
          <w:color w:val="0000CC"/>
          <w:lang w:val="vi-VN"/>
        </w:rPr>
        <w:t>Quy mô 3,5 Km đường dây trung áp 35 KV; 01 Trạm biến áp 100 KVA; 1,5 Km đường dây hạ thế 0,4KV.</w:t>
      </w:r>
    </w:p>
  </w:footnote>
  <w:footnote w:id="11">
    <w:p w:rsidR="00913452" w:rsidRPr="00BD5778" w:rsidRDefault="00913452" w:rsidP="00B90431">
      <w:pPr>
        <w:pStyle w:val="FootnoteText"/>
        <w:ind w:firstLine="540"/>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w:t>
      </w:r>
      <w:r w:rsidR="00B90431" w:rsidRPr="00BD5778">
        <w:rPr>
          <w:color w:val="0000CC"/>
          <w:lang w:val="vi-VN"/>
        </w:rPr>
        <w:t>Cấp nước sinh hoạt Trung tâm huyện Ia H’Drai; Đầu tư xây dựng các tuyến đường ĐĐT02, ĐĐT03, ĐĐT08 - Khu trung tâm hành chính huyện Ia H’Drai; Trụ sở làm việc Huyện ủy, HĐND-UBND, Mặt trận đoàn thể và các công trình phụ trợ huyện Ia H’Drai.</w:t>
      </w:r>
    </w:p>
  </w:footnote>
  <w:footnote w:id="12">
    <w:p w:rsidR="00BB24E6" w:rsidRPr="00BD5778" w:rsidRDefault="00BB24E6" w:rsidP="00BB24E6">
      <w:pPr>
        <w:pStyle w:val="FootnoteText"/>
        <w:ind w:firstLine="540"/>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w:t>
      </w:r>
      <w:r w:rsidR="009405E4" w:rsidRPr="00BD5778">
        <w:rPr>
          <w:color w:val="0000CC"/>
          <w:lang w:val="vi-VN"/>
        </w:rPr>
        <w:t>Kiên cố hóa Trường lớp học mầm non, tiểu học trên địa bàn huyện Ia H’Drai.</w:t>
      </w:r>
    </w:p>
  </w:footnote>
  <w:footnote w:id="13">
    <w:p w:rsidR="0029485F" w:rsidRPr="00BD5778" w:rsidRDefault="0029485F" w:rsidP="0029485F">
      <w:pPr>
        <w:pStyle w:val="FootnoteText"/>
        <w:ind w:firstLine="540"/>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Đã giải ngân 3.497,9 triệu đồng/ 4.334,1 triệu đồng, đạt 81% kế hoạch vốn giao.</w:t>
      </w:r>
    </w:p>
  </w:footnote>
  <w:footnote w:id="14">
    <w:p w:rsidR="004C0B53" w:rsidRPr="00BD5778" w:rsidRDefault="004C0B53" w:rsidP="004C0B53">
      <w:pPr>
        <w:pStyle w:val="FootnoteText"/>
        <w:ind w:firstLine="540"/>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 xml:space="preserve">) </w:t>
      </w:r>
      <w:r w:rsidRPr="00BD5778">
        <w:rPr>
          <w:color w:val="0000CC"/>
          <w:lang w:val="vi-VN"/>
        </w:rPr>
        <w:t>Đã giải ngân 6.416,9 triệu đồng/ 11.336,2 triệu đồng, đạt 56,6% kế hoạch vốn giao.</w:t>
      </w:r>
    </w:p>
  </w:footnote>
  <w:footnote w:id="15">
    <w:p w:rsidR="00355AB2" w:rsidRPr="00BD5778" w:rsidRDefault="00355AB2" w:rsidP="00355AB2">
      <w:pPr>
        <w:pStyle w:val="FootnoteText"/>
        <w:ind w:firstLine="284"/>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Ô tô 16 chỗ x 04 chuyến/ngày x 30 ngày x 6 tháng x 70%</w:t>
      </w:r>
      <w:r w:rsidR="00A95651" w:rsidRPr="00BD5778">
        <w:rPr>
          <w:color w:val="0000CC"/>
          <w:lang w:val="vi-VN"/>
        </w:rPr>
        <w:t xml:space="preserve"> x 100.000 đồng/hk.</w:t>
      </w:r>
    </w:p>
  </w:footnote>
  <w:footnote w:id="16">
    <w:p w:rsidR="002367F4" w:rsidRPr="00BD5778" w:rsidRDefault="002367F4" w:rsidP="001001CC">
      <w:pPr>
        <w:pStyle w:val="FootnoteText"/>
        <w:ind w:firstLine="284"/>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w:t>
      </w:r>
      <w:r w:rsidR="008A04D9" w:rsidRPr="00BD5778">
        <w:rPr>
          <w:color w:val="0000CC"/>
          <w:lang w:val="vi-VN"/>
        </w:rPr>
        <w:t>Trong đó</w:t>
      </w:r>
      <w:r w:rsidR="001001CC" w:rsidRPr="00BD5778">
        <w:rPr>
          <w:color w:val="0000CC"/>
          <w:lang w:val="vi-VN"/>
        </w:rPr>
        <w:t>:</w:t>
      </w:r>
      <w:r w:rsidR="008A04D9" w:rsidRPr="00BD5778">
        <w:rPr>
          <w:color w:val="0000CC"/>
          <w:lang w:val="vi-VN"/>
        </w:rPr>
        <w:t xml:space="preserve"> hàng hóa </w:t>
      </w:r>
      <w:r w:rsidR="001001CC" w:rsidRPr="00BD5778">
        <w:rPr>
          <w:color w:val="0000CC"/>
          <w:lang w:val="vi-VN"/>
        </w:rPr>
        <w:t>(</w:t>
      </w:r>
      <w:r w:rsidR="001001CC" w:rsidRPr="00BD5778">
        <w:rPr>
          <w:i/>
          <w:color w:val="0000CC"/>
          <w:lang w:val="vi-VN"/>
        </w:rPr>
        <w:t>sắt thép, cát, đá, cấp phối …</w:t>
      </w:r>
      <w:r w:rsidR="001001CC" w:rsidRPr="00BD5778">
        <w:rPr>
          <w:color w:val="0000CC"/>
          <w:lang w:val="vi-VN"/>
        </w:rPr>
        <w:t xml:space="preserve">) phục vụ thi công </w:t>
      </w:r>
      <w:r w:rsidR="00895E8B" w:rsidRPr="00BD5778">
        <w:rPr>
          <w:color w:val="0000CC"/>
          <w:lang w:val="vi-VN"/>
        </w:rPr>
        <w:t xml:space="preserve">các công trình </w:t>
      </w:r>
      <w:r w:rsidR="001001CC" w:rsidRPr="00BD5778">
        <w:rPr>
          <w:color w:val="0000CC"/>
          <w:lang w:val="vi-VN"/>
        </w:rPr>
        <w:t>xây dựng khoảng 18.800 tấn; hàng hóa tiêu dùng khoảng 200 tấn.</w:t>
      </w:r>
    </w:p>
  </w:footnote>
  <w:footnote w:id="17">
    <w:p w:rsidR="00FB3E36" w:rsidRPr="00BD5778" w:rsidRDefault="00FB3E36" w:rsidP="00763B4E">
      <w:pPr>
        <w:pStyle w:val="FootnoteText"/>
        <w:ind w:firstLine="284"/>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Dự toán Thu năm 201</w:t>
      </w:r>
      <w:r w:rsidR="00ED0F92" w:rsidRPr="00BD5778">
        <w:rPr>
          <w:color w:val="0000CC"/>
          <w:lang w:val="vi-VN"/>
        </w:rPr>
        <w:t>8</w:t>
      </w:r>
      <w:r w:rsidRPr="00BD5778">
        <w:rPr>
          <w:color w:val="0000CC"/>
          <w:lang w:val="vi-VN"/>
        </w:rPr>
        <w:t xml:space="preserve"> giao đầu năm:</w:t>
      </w:r>
      <w:r w:rsidR="00551ABA" w:rsidRPr="00BD5778">
        <w:rPr>
          <w:color w:val="0000CC"/>
          <w:lang w:val="vi-VN"/>
        </w:rPr>
        <w:t xml:space="preserve"> 110.939</w:t>
      </w:r>
      <w:r w:rsidRPr="00BD5778">
        <w:rPr>
          <w:color w:val="0000CC"/>
          <w:lang w:val="vi-VN"/>
        </w:rPr>
        <w:t xml:space="preserve"> triệu đồng. </w:t>
      </w:r>
    </w:p>
  </w:footnote>
  <w:footnote w:id="18">
    <w:p w:rsidR="00FB3E36" w:rsidRPr="00BD5778" w:rsidRDefault="00FB3E36" w:rsidP="00763B4E">
      <w:pPr>
        <w:pStyle w:val="FootnoteText"/>
        <w:ind w:firstLine="284"/>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Dự toán giao đầu năm 201</w:t>
      </w:r>
      <w:r w:rsidR="00ED0F92" w:rsidRPr="00BD5778">
        <w:rPr>
          <w:color w:val="0000CC"/>
          <w:lang w:val="vi-VN"/>
        </w:rPr>
        <w:t>8</w:t>
      </w:r>
      <w:r w:rsidRPr="00BD5778">
        <w:rPr>
          <w:color w:val="0000CC"/>
          <w:lang w:val="vi-VN"/>
        </w:rPr>
        <w:t xml:space="preserve">: </w:t>
      </w:r>
      <w:r w:rsidR="00551ABA" w:rsidRPr="00BD5778">
        <w:rPr>
          <w:color w:val="0000CC"/>
          <w:lang w:val="vi-VN"/>
        </w:rPr>
        <w:t xml:space="preserve">110.939 </w:t>
      </w:r>
      <w:r w:rsidRPr="00BD5778">
        <w:rPr>
          <w:color w:val="0000CC"/>
          <w:lang w:val="vi-VN"/>
        </w:rPr>
        <w:t xml:space="preserve"> triệu đồng.</w:t>
      </w:r>
    </w:p>
  </w:footnote>
  <w:footnote w:id="19">
    <w:p w:rsidR="00FB3E36" w:rsidRPr="00BD5778" w:rsidRDefault="00FB3E36" w:rsidP="00763B4E">
      <w:pPr>
        <w:pStyle w:val="FootnoteText"/>
        <w:ind w:firstLine="284"/>
        <w:rPr>
          <w:color w:val="0000CC"/>
          <w:lang w:val="vi-VN"/>
        </w:rPr>
      </w:pPr>
      <w:r w:rsidRPr="00BD5778">
        <w:rPr>
          <w:color w:val="0000CC"/>
          <w:vertAlign w:val="superscript"/>
          <w:lang w:val="vi-VN"/>
        </w:rPr>
        <w:t>(</w:t>
      </w:r>
      <w:r w:rsidRPr="00BD5778">
        <w:rPr>
          <w:color w:val="0000CC"/>
          <w:vertAlign w:val="superscript"/>
          <w:lang w:val="vi-VN"/>
        </w:rPr>
        <w:footnoteRef/>
      </w:r>
      <w:r w:rsidRPr="00BD5778">
        <w:rPr>
          <w:color w:val="0000CC"/>
          <w:vertAlign w:val="superscript"/>
          <w:lang w:val="vi-VN"/>
        </w:rPr>
        <w:t>)</w:t>
      </w:r>
      <w:r w:rsidR="00ED0F92" w:rsidRPr="00BD5778">
        <w:rPr>
          <w:color w:val="0000CC"/>
          <w:lang w:val="vi-VN"/>
        </w:rPr>
        <w:t xml:space="preserve"> Dự toán giao đầu năm 2018</w:t>
      </w:r>
      <w:r w:rsidRPr="00BD5778">
        <w:rPr>
          <w:color w:val="0000CC"/>
          <w:lang w:val="vi-VN"/>
        </w:rPr>
        <w:t xml:space="preserve">: </w:t>
      </w:r>
      <w:r w:rsidR="00551ABA" w:rsidRPr="00BD5778">
        <w:rPr>
          <w:color w:val="0000CC"/>
          <w:lang w:val="vi-VN"/>
        </w:rPr>
        <w:t xml:space="preserve">29.273 </w:t>
      </w:r>
      <w:r w:rsidRPr="00BD5778">
        <w:rPr>
          <w:color w:val="0000CC"/>
          <w:lang w:val="vi-VN"/>
        </w:rPr>
        <w:t>triệu đồng.</w:t>
      </w:r>
    </w:p>
  </w:footnote>
  <w:footnote w:id="20">
    <w:p w:rsidR="008D1FCB" w:rsidRPr="00BD5778" w:rsidRDefault="008D1FCB" w:rsidP="00763B4E">
      <w:pPr>
        <w:spacing w:after="0" w:line="240" w:lineRule="auto"/>
        <w:ind w:firstLine="284"/>
        <w:jc w:val="both"/>
        <w:rPr>
          <w:rFonts w:ascii="Times New Roman" w:hAnsi="Times New Roman"/>
          <w:color w:val="0000CC"/>
          <w:sz w:val="20"/>
          <w:szCs w:val="20"/>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 xml:space="preserve">) </w:t>
      </w:r>
      <w:r w:rsidRPr="00BD5778">
        <w:rPr>
          <w:rFonts w:ascii="Times New Roman" w:hAnsi="Times New Roman"/>
          <w:color w:val="0000CC"/>
          <w:sz w:val="20"/>
          <w:szCs w:val="20"/>
          <w:lang w:val="vi-VN"/>
        </w:rPr>
        <w:t xml:space="preserve">Trong đó, * </w:t>
      </w:r>
      <w:r w:rsidRPr="00BD5778">
        <w:rPr>
          <w:rFonts w:ascii="Times New Roman" w:hAnsi="Times New Roman"/>
          <w:i/>
          <w:color w:val="0000CC"/>
          <w:sz w:val="20"/>
          <w:szCs w:val="20"/>
          <w:lang w:val="vi-VN"/>
        </w:rPr>
        <w:t>Cấp THCS</w:t>
      </w:r>
      <w:r w:rsidRPr="00BD5778">
        <w:rPr>
          <w:rFonts w:ascii="Times New Roman" w:hAnsi="Times New Roman"/>
          <w:color w:val="0000CC"/>
          <w:sz w:val="20"/>
          <w:szCs w:val="20"/>
          <w:lang w:val="vi-VN"/>
        </w:rPr>
        <w:t>: (Tỷ lệ chuyên cần hàng ngày đạt 97- 98 trở lên; Học sinh lên lớp thẳng: 303/320 tỷ lệ: 94,69%, học sinh yếu phải rèn luyện, thi lại: 17/320 tỷ lệ 5,31%; Học sinh được xét tốt nghiệp lớp 9: 29/29 đạt 100%. Trong đó: Giỏi: 02, tỷ lệ: 6,9%; Khá: 12, tỷ lệ: 41,4%; Trung bình: 15, tỷ lệ: 51,7%).</w:t>
      </w:r>
      <w:r w:rsidRPr="00BD5778">
        <w:rPr>
          <w:rFonts w:ascii="Times New Roman" w:hAnsi="Times New Roman"/>
          <w:i/>
          <w:color w:val="0000CC"/>
          <w:sz w:val="20"/>
          <w:szCs w:val="20"/>
          <w:lang w:val="vi-VN"/>
        </w:rPr>
        <w:t>* Cấp tiểu học</w:t>
      </w:r>
      <w:r w:rsidRPr="00BD5778">
        <w:rPr>
          <w:rFonts w:ascii="Times New Roman" w:hAnsi="Times New Roman"/>
          <w:color w:val="0000CC"/>
          <w:sz w:val="20"/>
          <w:szCs w:val="20"/>
          <w:lang w:val="vi-VN"/>
        </w:rPr>
        <w:t xml:space="preserve">: ( Khen thưởng cấp trường: 90,7%;+ Khen thưởng cấp trên: 9,3%.Về chương trình lớp học: Hoàn thành tốt: 20,9%; Hoàn thành: 78,4%; Chưa hoàn thành: 0,7%.). </w:t>
      </w:r>
      <w:r w:rsidRPr="00BD5778">
        <w:rPr>
          <w:rFonts w:ascii="Times New Roman" w:hAnsi="Times New Roman"/>
          <w:i/>
          <w:color w:val="0000CC"/>
          <w:sz w:val="20"/>
          <w:szCs w:val="20"/>
          <w:lang w:val="vi-VN"/>
        </w:rPr>
        <w:t>* Cấp mầm non</w:t>
      </w:r>
      <w:r w:rsidRPr="00BD5778">
        <w:rPr>
          <w:rFonts w:ascii="Times New Roman" w:hAnsi="Times New Roman"/>
          <w:color w:val="0000CC"/>
          <w:sz w:val="20"/>
          <w:szCs w:val="20"/>
          <w:lang w:val="vi-VN"/>
        </w:rPr>
        <w:t>: (Tỷ lệ học sinh chuyên cần trên lớp người kinh đạt 98-100%, HS DTTS đạt 90 -98%; 100% học sinh 5 tuổi đủ điều kiện vào lớp 1).</w:t>
      </w:r>
    </w:p>
  </w:footnote>
  <w:footnote w:id="21">
    <w:p w:rsidR="00004D4B" w:rsidRPr="00BD5778" w:rsidRDefault="004C1523" w:rsidP="008D1FCB">
      <w:pPr>
        <w:pStyle w:val="FootnoteText"/>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00004D4B" w:rsidRPr="00BD5778">
        <w:rPr>
          <w:color w:val="0000CC"/>
          <w:lang w:val="vi-VN"/>
        </w:rPr>
        <w:t>Đội ngũ CB, GV, NV công lập toàn ngành có: 153 đồng chí. Trong đó: Biên chế: 126 đồng chí (trong đó 03</w:t>
      </w:r>
    </w:p>
    <w:p w:rsidR="00004D4B" w:rsidRPr="00BD5778" w:rsidRDefault="00004D4B" w:rsidP="008D1FCB">
      <w:pPr>
        <w:pStyle w:val="FootnoteText"/>
        <w:jc w:val="both"/>
        <w:rPr>
          <w:color w:val="0000CC"/>
          <w:lang w:val="vi-VN"/>
        </w:rPr>
      </w:pPr>
      <w:r w:rsidRPr="00BD5778">
        <w:rPr>
          <w:color w:val="0000CC"/>
          <w:lang w:val="vi-VN"/>
        </w:rPr>
        <w:t>kế toán 02 HĐ; 01 biên chế); hợp đồng GV: 27 đồng chí. Ngoài ra ngoài công lập Mầm non tư thục 04/3 Chi</w:t>
      </w:r>
    </w:p>
    <w:p w:rsidR="00004D4B" w:rsidRPr="00BD5778" w:rsidRDefault="00004D4B" w:rsidP="008D1FCB">
      <w:pPr>
        <w:pStyle w:val="FootnoteText"/>
        <w:jc w:val="both"/>
        <w:rPr>
          <w:color w:val="0000CC"/>
          <w:lang w:val="vi-VN"/>
        </w:rPr>
      </w:pPr>
      <w:r w:rsidRPr="00BD5778">
        <w:rPr>
          <w:color w:val="0000CC"/>
          <w:lang w:val="vi-VN"/>
        </w:rPr>
        <w:t>nhánh 716: 35 đồng chí. Phòng GD&amp;amp;ĐT:Đội ngũ có 05 người trong đó có 01 nhân viên; 01 phụ trách văn hóa.</w:t>
      </w:r>
    </w:p>
    <w:p w:rsidR="004C1523" w:rsidRPr="00BD5778" w:rsidRDefault="00004D4B" w:rsidP="008D1FCB">
      <w:pPr>
        <w:pStyle w:val="FootnoteText"/>
        <w:jc w:val="both"/>
        <w:rPr>
          <w:color w:val="0000CC"/>
          <w:lang w:val="vi-VN"/>
        </w:rPr>
      </w:pPr>
      <w:r w:rsidRPr="00BD5778">
        <w:rPr>
          <w:color w:val="0000CC"/>
          <w:lang w:val="vi-VN"/>
        </w:rPr>
        <w:t>Phòng đã chỉ đạo các đơn vị thực hiện tốt kế hoạch nhiệm vụ.</w:t>
      </w:r>
    </w:p>
  </w:footnote>
  <w:footnote w:id="22">
    <w:p w:rsidR="007E42FB" w:rsidRPr="00BD5778" w:rsidRDefault="007E42FB" w:rsidP="008D1FCB">
      <w:pPr>
        <w:pStyle w:val="FootnoteText"/>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 xml:space="preserve">) </w:t>
      </w:r>
      <w:r w:rsidRPr="00BD5778">
        <w:rPr>
          <w:i/>
          <w:color w:val="0000CC"/>
          <w:lang w:val="vi-VN"/>
        </w:rPr>
        <w:t xml:space="preserve">*Bệnh quai bị: </w:t>
      </w:r>
      <w:r w:rsidRPr="00BD5778">
        <w:rPr>
          <w:color w:val="0000CC"/>
          <w:lang w:val="vi-VN"/>
        </w:rPr>
        <w:t xml:space="preserve">62 ca mắc mới ( Ia Tơi 17 ca, Ia Dom 04 ca, Ia Đal 41 ca) . </w:t>
      </w:r>
      <w:r w:rsidRPr="00BD5778">
        <w:rPr>
          <w:i/>
          <w:color w:val="0000CC"/>
          <w:lang w:val="vi-VN"/>
        </w:rPr>
        <w:t xml:space="preserve">* Bệnh sốt rét: </w:t>
      </w:r>
      <w:r w:rsidRPr="00BD5778">
        <w:rPr>
          <w:color w:val="0000CC"/>
          <w:lang w:val="vi-VN"/>
        </w:rPr>
        <w:t>15 ca mắc mới.</w:t>
      </w:r>
    </w:p>
    <w:p w:rsidR="007E42FB" w:rsidRPr="00BD5778" w:rsidRDefault="007E42FB" w:rsidP="008D1FCB">
      <w:pPr>
        <w:pStyle w:val="FootnoteText"/>
        <w:jc w:val="both"/>
        <w:rPr>
          <w:i/>
          <w:color w:val="0000CC"/>
          <w:lang w:val="vi-VN"/>
        </w:rPr>
      </w:pPr>
      <w:r w:rsidRPr="00BD5778">
        <w:rPr>
          <w:color w:val="0000CC"/>
          <w:lang w:val="vi-VN"/>
        </w:rPr>
        <w:t>*</w:t>
      </w:r>
      <w:r w:rsidRPr="00BD5778">
        <w:rPr>
          <w:i/>
          <w:color w:val="0000CC"/>
          <w:lang w:val="vi-VN"/>
        </w:rPr>
        <w:t>Bệnh thủy đậu</w:t>
      </w:r>
      <w:r w:rsidR="00B11208" w:rsidRPr="00BD5778">
        <w:rPr>
          <w:i/>
          <w:color w:val="0000CC"/>
          <w:lang w:val="vi-VN"/>
        </w:rPr>
        <w:t xml:space="preserve">: </w:t>
      </w:r>
      <w:r w:rsidR="00B11208" w:rsidRPr="00BD5778">
        <w:rPr>
          <w:color w:val="0000CC"/>
          <w:lang w:val="vi-VN"/>
        </w:rPr>
        <w:t>19 ca (Ia Dom 07 ca; Ia Đal: 10 ca; Ia Tơi:02 ca).</w:t>
      </w:r>
      <w:r w:rsidR="00200212" w:rsidRPr="00BD5778">
        <w:rPr>
          <w:color w:val="0000CC"/>
          <w:lang w:val="vi-VN"/>
        </w:rPr>
        <w:t xml:space="preserve"> * </w:t>
      </w:r>
      <w:r w:rsidR="00200212" w:rsidRPr="00BD5778">
        <w:rPr>
          <w:i/>
          <w:color w:val="0000CC"/>
          <w:lang w:val="vi-VN"/>
        </w:rPr>
        <w:t xml:space="preserve">Bệnh tiêu chảy: </w:t>
      </w:r>
      <w:r w:rsidR="00200212" w:rsidRPr="00BD5778">
        <w:rPr>
          <w:color w:val="0000CC"/>
          <w:lang w:val="vi-VN"/>
        </w:rPr>
        <w:t>51 ca mắc mới: (Ia Tơi 11 ca, Ia Dom 14 ca, Ia Đal 26 ca)</w:t>
      </w:r>
      <w:r w:rsidR="008B4B61" w:rsidRPr="00BD5778">
        <w:rPr>
          <w:color w:val="0000CC"/>
          <w:lang w:val="vi-VN"/>
        </w:rPr>
        <w:t xml:space="preserve">. </w:t>
      </w:r>
    </w:p>
  </w:footnote>
  <w:footnote w:id="23">
    <w:p w:rsidR="00975FC8" w:rsidRPr="00BD5778" w:rsidRDefault="00975FC8">
      <w:pPr>
        <w:pStyle w:val="FootnoteText"/>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 xml:space="preserve">) </w:t>
      </w:r>
      <w:r w:rsidRPr="00BD5778">
        <w:rPr>
          <w:color w:val="0000CC"/>
          <w:lang w:val="vi-VN"/>
        </w:rPr>
        <w:t xml:space="preserve">trong đó: số bệnh nhân điều trị ngoại trú: 4.551 ca; Số bệnh nhân điều trị nội trú: 568 ca. </w:t>
      </w:r>
    </w:p>
  </w:footnote>
  <w:footnote w:id="24">
    <w:p w:rsidR="00386194" w:rsidRPr="00BD5778" w:rsidRDefault="00386194" w:rsidP="00386194">
      <w:pPr>
        <w:pStyle w:val="FootnoteText"/>
        <w:jc w:val="both"/>
        <w:rPr>
          <w:color w:val="0000CC"/>
          <w:lang w:val="vi-VN"/>
        </w:rPr>
      </w:pPr>
      <w:r w:rsidRPr="00BD5778">
        <w:rPr>
          <w:color w:val="0000CC"/>
          <w:vertAlign w:val="superscript"/>
          <w:lang w:val="vi-VN"/>
        </w:rPr>
        <w:t xml:space="preserve">         (</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Pa nô: 04 cụm pa nô 210m</w:t>
      </w:r>
      <w:r w:rsidRPr="00BD5778">
        <w:rPr>
          <w:color w:val="0000CC"/>
          <w:vertAlign w:val="superscript"/>
          <w:lang w:val="vi-VN"/>
        </w:rPr>
        <w:t xml:space="preserve">2 </w:t>
      </w:r>
      <w:r w:rsidRPr="00BD5778">
        <w:rPr>
          <w:color w:val="0000CC"/>
          <w:lang w:val="vi-VN"/>
        </w:rPr>
        <w:t>; 400 m</w:t>
      </w:r>
      <w:r w:rsidRPr="00BD5778">
        <w:rPr>
          <w:color w:val="0000CC"/>
          <w:vertAlign w:val="superscript"/>
          <w:lang w:val="vi-VN"/>
        </w:rPr>
        <w:t xml:space="preserve">2  </w:t>
      </w:r>
      <w:r w:rsidRPr="00BD5778">
        <w:rPr>
          <w:color w:val="0000CC"/>
          <w:lang w:val="vi-VN"/>
        </w:rPr>
        <w:t xml:space="preserve"> băng rôn treo theo các trục đường chính; treo cờ tổ quốc, cờ phướn tại Huyện ủy – UBND huyện, UBND các xã các cơ quan, doanh nghiệp; tuyên truyền bằng xe loa cổ động nhân các ngày lễ, các hoạt động lớn.</w:t>
      </w:r>
    </w:p>
  </w:footnote>
  <w:footnote w:id="25">
    <w:p w:rsidR="00151FCC" w:rsidRPr="00BD5778" w:rsidRDefault="00151FCC" w:rsidP="001C227A">
      <w:pPr>
        <w:pStyle w:val="FootnoteText"/>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 xml:space="preserve">) </w:t>
      </w:r>
      <w:r w:rsidRPr="00BD5778">
        <w:rPr>
          <w:color w:val="0000CC"/>
          <w:lang w:val="vi-VN"/>
        </w:rPr>
        <w:t xml:space="preserve">01 huy chương vàng nhảy cao nam; 01 huy chương đồng bóng chuyền nam. </w:t>
      </w:r>
    </w:p>
  </w:footnote>
  <w:footnote w:id="26">
    <w:p w:rsidR="000B310C" w:rsidRPr="00BD5778" w:rsidRDefault="000B310C" w:rsidP="000B310C">
      <w:pPr>
        <w:spacing w:after="0" w:line="240" w:lineRule="auto"/>
        <w:ind w:firstLine="720"/>
        <w:jc w:val="both"/>
        <w:rPr>
          <w:rFonts w:ascii="Times New Roman" w:hAnsi="Times New Roman"/>
          <w:color w:val="0000CC"/>
          <w:sz w:val="20"/>
          <w:szCs w:val="20"/>
          <w:lang w:val="vi-VN"/>
        </w:rPr>
      </w:pPr>
      <w:r w:rsidRPr="00BD5778">
        <w:rPr>
          <w:color w:val="0000CC"/>
          <w:sz w:val="20"/>
          <w:szCs w:val="20"/>
          <w:lang w:val="vi-VN"/>
        </w:rPr>
        <w:t>(</w:t>
      </w:r>
      <w:r w:rsidRPr="00BD5778">
        <w:rPr>
          <w:rStyle w:val="FootnoteReference"/>
          <w:color w:val="0000CC"/>
          <w:sz w:val="20"/>
          <w:szCs w:val="20"/>
        </w:rPr>
        <w:footnoteRef/>
      </w:r>
      <w:r w:rsidRPr="00BD5778">
        <w:rPr>
          <w:color w:val="0000CC"/>
          <w:sz w:val="20"/>
          <w:szCs w:val="20"/>
          <w:lang w:val="vi-VN"/>
        </w:rPr>
        <w:t xml:space="preserve">) </w:t>
      </w:r>
      <w:r w:rsidRPr="00BD5778">
        <w:rPr>
          <w:rFonts w:ascii="Times New Roman" w:hAnsi="Times New Roman"/>
          <w:color w:val="0000CC"/>
          <w:sz w:val="20"/>
          <w:szCs w:val="20"/>
          <w:lang w:val="vi-VN"/>
        </w:rPr>
        <w:t xml:space="preserve">Gồm 1.160 hộ nghèo dưới mức thu nhập/580.000.000đ </w:t>
      </w:r>
      <w:r w:rsidRPr="00BD5778">
        <w:rPr>
          <w:rFonts w:ascii="Times New Roman" w:hAnsi="Times New Roman"/>
          <w:color w:val="0000CC"/>
          <w:sz w:val="20"/>
          <w:szCs w:val="20"/>
          <w:lang w:val="fr-FR"/>
        </w:rPr>
        <w:t xml:space="preserve">(mỗi suất 500.000đ); </w:t>
      </w:r>
      <w:r w:rsidRPr="00BD5778">
        <w:rPr>
          <w:rFonts w:ascii="Times New Roman" w:hAnsi="Times New Roman"/>
          <w:color w:val="0000CC"/>
          <w:sz w:val="20"/>
          <w:szCs w:val="20"/>
          <w:lang w:val="vi-VN"/>
        </w:rPr>
        <w:t xml:space="preserve">674 hộ nghèo, hộ cận nghèo trên mức thu nhập/134.800.000 </w:t>
      </w:r>
      <w:r w:rsidRPr="00BD5778">
        <w:rPr>
          <w:rFonts w:ascii="Times New Roman" w:hAnsi="Times New Roman"/>
          <w:color w:val="0000CC"/>
          <w:sz w:val="20"/>
          <w:szCs w:val="20"/>
          <w:lang w:val="fr-FR"/>
        </w:rPr>
        <w:t xml:space="preserve">đ (mỗi suất 200.000đ). </w:t>
      </w:r>
    </w:p>
  </w:footnote>
  <w:footnote w:id="27">
    <w:p w:rsidR="00D26C65" w:rsidRPr="00BD5778" w:rsidRDefault="00D26C65">
      <w:pPr>
        <w:pStyle w:val="FootnoteText"/>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w:t>
      </w:r>
      <w:r w:rsidRPr="00BD5778">
        <w:rPr>
          <w:color w:val="0000CC"/>
          <w:lang w:val="vi-VN"/>
        </w:rPr>
        <w:t xml:space="preserve"> xử lý 218 trường hợp vi phạm luật GTĐB, nộp ngân sách nhà nước 59.630.000</w:t>
      </w:r>
      <w:r w:rsidRPr="00BD5778">
        <w:rPr>
          <w:color w:val="0000CC"/>
          <w:vertAlign w:val="superscript"/>
          <w:lang w:val="vi-VN"/>
        </w:rPr>
        <w:t xml:space="preserve">đ </w:t>
      </w:r>
    </w:p>
  </w:footnote>
  <w:footnote w:id="28">
    <w:p w:rsidR="00DF209C" w:rsidRPr="00BD5778" w:rsidRDefault="00DF209C">
      <w:pPr>
        <w:pStyle w:val="FootnoteText"/>
        <w:rPr>
          <w:color w:val="0000CC"/>
          <w:lang w:val="vi-VN"/>
        </w:rPr>
      </w:pPr>
      <w:r w:rsidRPr="00BD5778">
        <w:rPr>
          <w:color w:val="0000CC"/>
          <w:vertAlign w:val="superscript"/>
          <w:lang w:val="vi-VN"/>
        </w:rPr>
        <w:t xml:space="preserve">             (</w:t>
      </w:r>
      <w:r w:rsidRPr="00BD5778">
        <w:rPr>
          <w:rStyle w:val="FootnoteReference"/>
          <w:color w:val="0000CC"/>
        </w:rPr>
        <w:footnoteRef/>
      </w:r>
      <w:r w:rsidRPr="00BD5778">
        <w:rPr>
          <w:color w:val="0000CC"/>
          <w:vertAlign w:val="superscript"/>
          <w:lang w:val="vi-VN"/>
        </w:rPr>
        <w:t xml:space="preserve">) </w:t>
      </w:r>
      <w:r w:rsidRPr="00BD5778">
        <w:rPr>
          <w:color w:val="0000CC"/>
          <w:lang w:val="vi-VN"/>
        </w:rPr>
        <w:t>Chủ tịch huy</w:t>
      </w:r>
      <w:r w:rsidR="00132254" w:rsidRPr="00BD5778">
        <w:rPr>
          <w:color w:val="0000CC"/>
          <w:lang w:val="vi-VN"/>
        </w:rPr>
        <w:t>ện đã trực tiếp, tiếp 02 lượt /</w:t>
      </w:r>
      <w:r w:rsidRPr="00BD5778">
        <w:rPr>
          <w:color w:val="0000CC"/>
          <w:lang w:val="vi-VN"/>
        </w:rPr>
        <w:t xml:space="preserve">03 công dân đến phản ánh và kiến nghị. </w:t>
      </w:r>
    </w:p>
  </w:footnote>
  <w:footnote w:id="29">
    <w:p w:rsidR="00AB3FB3" w:rsidRPr="00BD5778" w:rsidRDefault="00AB3FB3" w:rsidP="00AB3FB3">
      <w:pPr>
        <w:pStyle w:val="FootnoteText"/>
        <w:ind w:firstLine="720"/>
        <w:jc w:val="both"/>
        <w:rPr>
          <w:color w:val="0000CC"/>
          <w:lang w:val="vi-VN"/>
        </w:rPr>
      </w:pPr>
      <w:r w:rsidRPr="00BD5778">
        <w:rPr>
          <w:color w:val="0000CC"/>
          <w:vertAlign w:val="superscript"/>
          <w:lang w:val="vi-VN"/>
        </w:rPr>
        <w:t>(</w:t>
      </w:r>
      <w:r w:rsidRPr="00BD5778">
        <w:rPr>
          <w:rStyle w:val="FootnoteReference"/>
          <w:color w:val="0000CC"/>
        </w:rPr>
        <w:footnoteRef/>
      </w:r>
      <w:r w:rsidRPr="00BD5778">
        <w:rPr>
          <w:color w:val="0000CC"/>
          <w:vertAlign w:val="superscript"/>
          <w:lang w:val="vi-VN"/>
        </w:rPr>
        <w:t xml:space="preserve">) </w:t>
      </w:r>
      <w:r w:rsidRPr="00BD5778">
        <w:rPr>
          <w:color w:val="0000CC"/>
          <w:lang w:val="vi-VN"/>
        </w:rPr>
        <w:t>Bê tông hóa đường giao thông nông thôn khoảng 0,75 km (Thôn 4 – xã Ia Đal: 0,5km; Thôn 2 – xã Ia Dom: 0,25 km) với đường giao thông nông thôn cấp B: nềnđường 5m, mặt đường 3,5m BTXM dày 18cm, móng lớp dưới dày 12cm; nạo vétđập chứa nước và phạt dọn thực bì đồi trồng cây keo; đăng ký danh mục dự ánchuỗi liên kết sản xuất sắn trên địa bàn huyện giai đoạn 2018-2020.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CE4"/>
    <w:multiLevelType w:val="hybridMultilevel"/>
    <w:tmpl w:val="C2AA92B8"/>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48940A98"/>
    <w:multiLevelType w:val="hybridMultilevel"/>
    <w:tmpl w:val="42565422"/>
    <w:lvl w:ilvl="0" w:tplc="FFFFFFFF">
      <w:start w:val="1"/>
      <w:numFmt w:val="decimal"/>
      <w:lvlText w:val="%1."/>
      <w:lvlJc w:val="left"/>
      <w:pPr>
        <w:ind w:left="927" w:hanging="360"/>
      </w:pPr>
      <w:rPr>
        <w:rFonts w:hint="default"/>
        <w:i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4B886B9C"/>
    <w:multiLevelType w:val="hybridMultilevel"/>
    <w:tmpl w:val="DB1692F2"/>
    <w:lvl w:ilvl="0" w:tplc="3ED271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BA58B9"/>
    <w:multiLevelType w:val="hybridMultilevel"/>
    <w:tmpl w:val="CA7C76B4"/>
    <w:lvl w:ilvl="0" w:tplc="0E9CCC0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8D727B"/>
    <w:multiLevelType w:val="hybridMultilevel"/>
    <w:tmpl w:val="D3922F8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07AE6"/>
    <w:multiLevelType w:val="hybridMultilevel"/>
    <w:tmpl w:val="EB1E67AE"/>
    <w:lvl w:ilvl="0" w:tplc="94564830">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6FFE3EBF"/>
    <w:multiLevelType w:val="hybridMultilevel"/>
    <w:tmpl w:val="E4C01CB0"/>
    <w:lvl w:ilvl="0" w:tplc="FFFFFFFF">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7BA4130C"/>
    <w:multiLevelType w:val="hybridMultilevel"/>
    <w:tmpl w:val="B678C5B8"/>
    <w:lvl w:ilvl="0" w:tplc="972CE1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rsids>
    <w:rsidRoot w:val="009B27A7"/>
    <w:rsid w:val="00002152"/>
    <w:rsid w:val="0000429E"/>
    <w:rsid w:val="00004D4B"/>
    <w:rsid w:val="000107B4"/>
    <w:rsid w:val="000139E0"/>
    <w:rsid w:val="000151C7"/>
    <w:rsid w:val="0001611C"/>
    <w:rsid w:val="00016C08"/>
    <w:rsid w:val="00017E43"/>
    <w:rsid w:val="00027252"/>
    <w:rsid w:val="000315F5"/>
    <w:rsid w:val="000319FB"/>
    <w:rsid w:val="00031C3D"/>
    <w:rsid w:val="00034299"/>
    <w:rsid w:val="00043082"/>
    <w:rsid w:val="00047BD6"/>
    <w:rsid w:val="0005012C"/>
    <w:rsid w:val="000520CE"/>
    <w:rsid w:val="00055AED"/>
    <w:rsid w:val="00060E40"/>
    <w:rsid w:val="00061383"/>
    <w:rsid w:val="00062119"/>
    <w:rsid w:val="00065239"/>
    <w:rsid w:val="00067A7F"/>
    <w:rsid w:val="000711D4"/>
    <w:rsid w:val="00072DCF"/>
    <w:rsid w:val="00074FFE"/>
    <w:rsid w:val="000751EF"/>
    <w:rsid w:val="00076FDC"/>
    <w:rsid w:val="00080E0A"/>
    <w:rsid w:val="000814F2"/>
    <w:rsid w:val="00087FD9"/>
    <w:rsid w:val="00091465"/>
    <w:rsid w:val="00091B0C"/>
    <w:rsid w:val="00093251"/>
    <w:rsid w:val="0009475A"/>
    <w:rsid w:val="000951FC"/>
    <w:rsid w:val="000A6DDC"/>
    <w:rsid w:val="000A748C"/>
    <w:rsid w:val="000A7E3A"/>
    <w:rsid w:val="000B2BA6"/>
    <w:rsid w:val="000B310C"/>
    <w:rsid w:val="000C04EC"/>
    <w:rsid w:val="000C106B"/>
    <w:rsid w:val="000C128A"/>
    <w:rsid w:val="000C3401"/>
    <w:rsid w:val="000C4083"/>
    <w:rsid w:val="000D1815"/>
    <w:rsid w:val="000D4728"/>
    <w:rsid w:val="000D7C1F"/>
    <w:rsid w:val="000D7FDC"/>
    <w:rsid w:val="000E53A3"/>
    <w:rsid w:val="000F2F48"/>
    <w:rsid w:val="000F7A75"/>
    <w:rsid w:val="001001CC"/>
    <w:rsid w:val="00110B67"/>
    <w:rsid w:val="00112E9D"/>
    <w:rsid w:val="00113C76"/>
    <w:rsid w:val="001143A3"/>
    <w:rsid w:val="0011463F"/>
    <w:rsid w:val="00116731"/>
    <w:rsid w:val="00120434"/>
    <w:rsid w:val="00126AE0"/>
    <w:rsid w:val="001270DF"/>
    <w:rsid w:val="00132254"/>
    <w:rsid w:val="0013300B"/>
    <w:rsid w:val="00135D79"/>
    <w:rsid w:val="00136676"/>
    <w:rsid w:val="00137246"/>
    <w:rsid w:val="00141FEB"/>
    <w:rsid w:val="00147014"/>
    <w:rsid w:val="001506D0"/>
    <w:rsid w:val="00151FCC"/>
    <w:rsid w:val="00153AB4"/>
    <w:rsid w:val="001552BA"/>
    <w:rsid w:val="00155A50"/>
    <w:rsid w:val="00157167"/>
    <w:rsid w:val="00157F84"/>
    <w:rsid w:val="00160818"/>
    <w:rsid w:val="00160C98"/>
    <w:rsid w:val="00167476"/>
    <w:rsid w:val="0017217A"/>
    <w:rsid w:val="0017230E"/>
    <w:rsid w:val="001739EF"/>
    <w:rsid w:val="00174DC4"/>
    <w:rsid w:val="001807AB"/>
    <w:rsid w:val="00182976"/>
    <w:rsid w:val="0018725D"/>
    <w:rsid w:val="001908CF"/>
    <w:rsid w:val="00192A93"/>
    <w:rsid w:val="00195CB2"/>
    <w:rsid w:val="00197B37"/>
    <w:rsid w:val="001A6104"/>
    <w:rsid w:val="001A6B05"/>
    <w:rsid w:val="001A7E56"/>
    <w:rsid w:val="001B05C1"/>
    <w:rsid w:val="001B0B19"/>
    <w:rsid w:val="001B0D50"/>
    <w:rsid w:val="001B13F4"/>
    <w:rsid w:val="001B4336"/>
    <w:rsid w:val="001B7C85"/>
    <w:rsid w:val="001C227A"/>
    <w:rsid w:val="001C3507"/>
    <w:rsid w:val="001C4C96"/>
    <w:rsid w:val="001C6A9A"/>
    <w:rsid w:val="001E2E48"/>
    <w:rsid w:val="001E2F4C"/>
    <w:rsid w:val="001F646B"/>
    <w:rsid w:val="001F684A"/>
    <w:rsid w:val="00200212"/>
    <w:rsid w:val="002021E5"/>
    <w:rsid w:val="002041FD"/>
    <w:rsid w:val="0020487D"/>
    <w:rsid w:val="0022016A"/>
    <w:rsid w:val="00222571"/>
    <w:rsid w:val="002238EF"/>
    <w:rsid w:val="002240A3"/>
    <w:rsid w:val="00225323"/>
    <w:rsid w:val="00230A51"/>
    <w:rsid w:val="0023133C"/>
    <w:rsid w:val="002367F4"/>
    <w:rsid w:val="0024073B"/>
    <w:rsid w:val="002430AF"/>
    <w:rsid w:val="00244AE8"/>
    <w:rsid w:val="00246446"/>
    <w:rsid w:val="002514AA"/>
    <w:rsid w:val="00252F35"/>
    <w:rsid w:val="00256E7F"/>
    <w:rsid w:val="00257CAF"/>
    <w:rsid w:val="00260553"/>
    <w:rsid w:val="00266B25"/>
    <w:rsid w:val="002720E6"/>
    <w:rsid w:val="002750C5"/>
    <w:rsid w:val="00283D64"/>
    <w:rsid w:val="0029485F"/>
    <w:rsid w:val="00295449"/>
    <w:rsid w:val="002B4993"/>
    <w:rsid w:val="002C095B"/>
    <w:rsid w:val="002C311D"/>
    <w:rsid w:val="002C5C3F"/>
    <w:rsid w:val="002C6443"/>
    <w:rsid w:val="002C6A20"/>
    <w:rsid w:val="002C6A43"/>
    <w:rsid w:val="002D0757"/>
    <w:rsid w:val="002D163D"/>
    <w:rsid w:val="002D3E3C"/>
    <w:rsid w:val="002E0384"/>
    <w:rsid w:val="002E1616"/>
    <w:rsid w:val="002E6306"/>
    <w:rsid w:val="002E7B76"/>
    <w:rsid w:val="002F15E1"/>
    <w:rsid w:val="002F2293"/>
    <w:rsid w:val="002F2D4F"/>
    <w:rsid w:val="002F5AA2"/>
    <w:rsid w:val="002F6CF5"/>
    <w:rsid w:val="00300596"/>
    <w:rsid w:val="003014A0"/>
    <w:rsid w:val="00302ED9"/>
    <w:rsid w:val="00303625"/>
    <w:rsid w:val="0030464B"/>
    <w:rsid w:val="003069CE"/>
    <w:rsid w:val="003117D7"/>
    <w:rsid w:val="0032105E"/>
    <w:rsid w:val="00322245"/>
    <w:rsid w:val="00324B5B"/>
    <w:rsid w:val="0032675B"/>
    <w:rsid w:val="00327F69"/>
    <w:rsid w:val="00331142"/>
    <w:rsid w:val="0033505C"/>
    <w:rsid w:val="003464BE"/>
    <w:rsid w:val="0034663D"/>
    <w:rsid w:val="00350244"/>
    <w:rsid w:val="00351296"/>
    <w:rsid w:val="00353CE2"/>
    <w:rsid w:val="00355AB2"/>
    <w:rsid w:val="00362F83"/>
    <w:rsid w:val="00364166"/>
    <w:rsid w:val="00372A7E"/>
    <w:rsid w:val="003739A9"/>
    <w:rsid w:val="00380CDE"/>
    <w:rsid w:val="00382421"/>
    <w:rsid w:val="00386194"/>
    <w:rsid w:val="003872B4"/>
    <w:rsid w:val="003955AD"/>
    <w:rsid w:val="00395718"/>
    <w:rsid w:val="003A094E"/>
    <w:rsid w:val="003A4549"/>
    <w:rsid w:val="003B20D1"/>
    <w:rsid w:val="003B4D37"/>
    <w:rsid w:val="003C02B8"/>
    <w:rsid w:val="003C6BFD"/>
    <w:rsid w:val="003D3F92"/>
    <w:rsid w:val="003E3964"/>
    <w:rsid w:val="003F1E80"/>
    <w:rsid w:val="003F59D8"/>
    <w:rsid w:val="004074F5"/>
    <w:rsid w:val="00407B00"/>
    <w:rsid w:val="00410EE6"/>
    <w:rsid w:val="00411AE6"/>
    <w:rsid w:val="00413250"/>
    <w:rsid w:val="00414808"/>
    <w:rsid w:val="00414E61"/>
    <w:rsid w:val="00415FED"/>
    <w:rsid w:val="00424DE0"/>
    <w:rsid w:val="00424E0F"/>
    <w:rsid w:val="00431825"/>
    <w:rsid w:val="00434CA2"/>
    <w:rsid w:val="004468F3"/>
    <w:rsid w:val="004528D2"/>
    <w:rsid w:val="00454669"/>
    <w:rsid w:val="00454877"/>
    <w:rsid w:val="00461AFE"/>
    <w:rsid w:val="00461DA2"/>
    <w:rsid w:val="00465E59"/>
    <w:rsid w:val="00470996"/>
    <w:rsid w:val="00476A4A"/>
    <w:rsid w:val="00476D5F"/>
    <w:rsid w:val="00477B31"/>
    <w:rsid w:val="0049670A"/>
    <w:rsid w:val="004A64FF"/>
    <w:rsid w:val="004B008A"/>
    <w:rsid w:val="004B0884"/>
    <w:rsid w:val="004B3D87"/>
    <w:rsid w:val="004B54B2"/>
    <w:rsid w:val="004B574A"/>
    <w:rsid w:val="004B6379"/>
    <w:rsid w:val="004C0B53"/>
    <w:rsid w:val="004C1523"/>
    <w:rsid w:val="004C6144"/>
    <w:rsid w:val="004D1462"/>
    <w:rsid w:val="004D1CBF"/>
    <w:rsid w:val="004D2FAB"/>
    <w:rsid w:val="004E03C9"/>
    <w:rsid w:val="004E500F"/>
    <w:rsid w:val="004E590C"/>
    <w:rsid w:val="004E5DCC"/>
    <w:rsid w:val="004E6EA5"/>
    <w:rsid w:val="004F5223"/>
    <w:rsid w:val="004F606E"/>
    <w:rsid w:val="004F6A06"/>
    <w:rsid w:val="0050121E"/>
    <w:rsid w:val="00501F58"/>
    <w:rsid w:val="00502F4C"/>
    <w:rsid w:val="0050334A"/>
    <w:rsid w:val="00504098"/>
    <w:rsid w:val="00507D75"/>
    <w:rsid w:val="00512376"/>
    <w:rsid w:val="005141B6"/>
    <w:rsid w:val="00514E0A"/>
    <w:rsid w:val="00517757"/>
    <w:rsid w:val="00517916"/>
    <w:rsid w:val="0052005C"/>
    <w:rsid w:val="00520C17"/>
    <w:rsid w:val="00520E20"/>
    <w:rsid w:val="00531CBF"/>
    <w:rsid w:val="00535AAB"/>
    <w:rsid w:val="00540637"/>
    <w:rsid w:val="00542E74"/>
    <w:rsid w:val="00543352"/>
    <w:rsid w:val="00551ABA"/>
    <w:rsid w:val="0055505A"/>
    <w:rsid w:val="0055576C"/>
    <w:rsid w:val="0055681B"/>
    <w:rsid w:val="0056067A"/>
    <w:rsid w:val="005620EE"/>
    <w:rsid w:val="00563985"/>
    <w:rsid w:val="005715C6"/>
    <w:rsid w:val="00573DB6"/>
    <w:rsid w:val="00581B03"/>
    <w:rsid w:val="005945F3"/>
    <w:rsid w:val="00597F02"/>
    <w:rsid w:val="005A2102"/>
    <w:rsid w:val="005B02BA"/>
    <w:rsid w:val="005B3ABD"/>
    <w:rsid w:val="005B5284"/>
    <w:rsid w:val="005C0BFA"/>
    <w:rsid w:val="005C0F18"/>
    <w:rsid w:val="005C2D7A"/>
    <w:rsid w:val="005C34E8"/>
    <w:rsid w:val="005C42E0"/>
    <w:rsid w:val="005C45D4"/>
    <w:rsid w:val="005C7546"/>
    <w:rsid w:val="005D4878"/>
    <w:rsid w:val="005E4F20"/>
    <w:rsid w:val="005E621F"/>
    <w:rsid w:val="005E62AA"/>
    <w:rsid w:val="005F190B"/>
    <w:rsid w:val="005F2F81"/>
    <w:rsid w:val="005F33AA"/>
    <w:rsid w:val="00600AEA"/>
    <w:rsid w:val="006021A1"/>
    <w:rsid w:val="00604EF5"/>
    <w:rsid w:val="00610D5C"/>
    <w:rsid w:val="00610FD0"/>
    <w:rsid w:val="0061359E"/>
    <w:rsid w:val="00616B2E"/>
    <w:rsid w:val="00617368"/>
    <w:rsid w:val="00620D56"/>
    <w:rsid w:val="00621754"/>
    <w:rsid w:val="00624698"/>
    <w:rsid w:val="006254CD"/>
    <w:rsid w:val="006258AB"/>
    <w:rsid w:val="00630395"/>
    <w:rsid w:val="0063091C"/>
    <w:rsid w:val="00631615"/>
    <w:rsid w:val="00636B49"/>
    <w:rsid w:val="00637AB6"/>
    <w:rsid w:val="00641099"/>
    <w:rsid w:val="00641262"/>
    <w:rsid w:val="00641EC8"/>
    <w:rsid w:val="0064301B"/>
    <w:rsid w:val="006460A5"/>
    <w:rsid w:val="00646358"/>
    <w:rsid w:val="00651C39"/>
    <w:rsid w:val="00652978"/>
    <w:rsid w:val="006567B8"/>
    <w:rsid w:val="006579B2"/>
    <w:rsid w:val="00677E7E"/>
    <w:rsid w:val="006812DD"/>
    <w:rsid w:val="00681AA5"/>
    <w:rsid w:val="006823E7"/>
    <w:rsid w:val="00687D1A"/>
    <w:rsid w:val="00697DD2"/>
    <w:rsid w:val="006A032E"/>
    <w:rsid w:val="006A14BC"/>
    <w:rsid w:val="006A1F2C"/>
    <w:rsid w:val="006A23B9"/>
    <w:rsid w:val="006A4816"/>
    <w:rsid w:val="006A646C"/>
    <w:rsid w:val="006A6AFC"/>
    <w:rsid w:val="006B008B"/>
    <w:rsid w:val="006B1D63"/>
    <w:rsid w:val="006B59EC"/>
    <w:rsid w:val="006B6CD5"/>
    <w:rsid w:val="006C0717"/>
    <w:rsid w:val="006D20B7"/>
    <w:rsid w:val="006D4FFE"/>
    <w:rsid w:val="006D5929"/>
    <w:rsid w:val="006E082A"/>
    <w:rsid w:val="006E11DC"/>
    <w:rsid w:val="006E62C7"/>
    <w:rsid w:val="006F2B02"/>
    <w:rsid w:val="00705527"/>
    <w:rsid w:val="00705D19"/>
    <w:rsid w:val="007067B9"/>
    <w:rsid w:val="00715324"/>
    <w:rsid w:val="0072144A"/>
    <w:rsid w:val="00725F6F"/>
    <w:rsid w:val="0073413E"/>
    <w:rsid w:val="007344E0"/>
    <w:rsid w:val="00734C5F"/>
    <w:rsid w:val="00737900"/>
    <w:rsid w:val="00740A60"/>
    <w:rsid w:val="00742ED1"/>
    <w:rsid w:val="00745421"/>
    <w:rsid w:val="00757358"/>
    <w:rsid w:val="007606F9"/>
    <w:rsid w:val="00763B4E"/>
    <w:rsid w:val="00770255"/>
    <w:rsid w:val="007726F7"/>
    <w:rsid w:val="00773143"/>
    <w:rsid w:val="00776768"/>
    <w:rsid w:val="0078021D"/>
    <w:rsid w:val="0078040C"/>
    <w:rsid w:val="007859C8"/>
    <w:rsid w:val="00787573"/>
    <w:rsid w:val="0079568A"/>
    <w:rsid w:val="00795C74"/>
    <w:rsid w:val="0079649D"/>
    <w:rsid w:val="007A48EE"/>
    <w:rsid w:val="007A4F3B"/>
    <w:rsid w:val="007B3E6A"/>
    <w:rsid w:val="007C56A8"/>
    <w:rsid w:val="007D047A"/>
    <w:rsid w:val="007D0EBA"/>
    <w:rsid w:val="007E0761"/>
    <w:rsid w:val="007E1B4D"/>
    <w:rsid w:val="007E24B1"/>
    <w:rsid w:val="007E38DC"/>
    <w:rsid w:val="007E42FB"/>
    <w:rsid w:val="007E6A88"/>
    <w:rsid w:val="007F3A6A"/>
    <w:rsid w:val="007F4C38"/>
    <w:rsid w:val="007F5C04"/>
    <w:rsid w:val="007F6DAA"/>
    <w:rsid w:val="00802433"/>
    <w:rsid w:val="0081227D"/>
    <w:rsid w:val="00815763"/>
    <w:rsid w:val="008160DD"/>
    <w:rsid w:val="008167B0"/>
    <w:rsid w:val="00817621"/>
    <w:rsid w:val="0081768D"/>
    <w:rsid w:val="00825615"/>
    <w:rsid w:val="0082784B"/>
    <w:rsid w:val="00830753"/>
    <w:rsid w:val="00831CDA"/>
    <w:rsid w:val="008338AD"/>
    <w:rsid w:val="00835531"/>
    <w:rsid w:val="0083616C"/>
    <w:rsid w:val="008376F1"/>
    <w:rsid w:val="00846A71"/>
    <w:rsid w:val="0085205B"/>
    <w:rsid w:val="00853C8A"/>
    <w:rsid w:val="00854043"/>
    <w:rsid w:val="00857C19"/>
    <w:rsid w:val="0086140D"/>
    <w:rsid w:val="00864034"/>
    <w:rsid w:val="008673DC"/>
    <w:rsid w:val="00870685"/>
    <w:rsid w:val="00872840"/>
    <w:rsid w:val="00874626"/>
    <w:rsid w:val="00876B47"/>
    <w:rsid w:val="00877620"/>
    <w:rsid w:val="00877DEB"/>
    <w:rsid w:val="00881C8A"/>
    <w:rsid w:val="00882F98"/>
    <w:rsid w:val="00883ABB"/>
    <w:rsid w:val="00885F71"/>
    <w:rsid w:val="00887BB4"/>
    <w:rsid w:val="00891472"/>
    <w:rsid w:val="00891798"/>
    <w:rsid w:val="008926A2"/>
    <w:rsid w:val="00892A68"/>
    <w:rsid w:val="00895CD7"/>
    <w:rsid w:val="00895E8B"/>
    <w:rsid w:val="00895F0B"/>
    <w:rsid w:val="00896182"/>
    <w:rsid w:val="008A04D9"/>
    <w:rsid w:val="008A46E4"/>
    <w:rsid w:val="008A6EFF"/>
    <w:rsid w:val="008B4822"/>
    <w:rsid w:val="008B4B61"/>
    <w:rsid w:val="008B7319"/>
    <w:rsid w:val="008C5215"/>
    <w:rsid w:val="008D1FCB"/>
    <w:rsid w:val="008D25C0"/>
    <w:rsid w:val="008D2BE3"/>
    <w:rsid w:val="008D6FCE"/>
    <w:rsid w:val="008E25DF"/>
    <w:rsid w:val="008E3230"/>
    <w:rsid w:val="008E428A"/>
    <w:rsid w:val="008F3468"/>
    <w:rsid w:val="00900BEE"/>
    <w:rsid w:val="00901FD8"/>
    <w:rsid w:val="009024F5"/>
    <w:rsid w:val="00902AEF"/>
    <w:rsid w:val="00904E75"/>
    <w:rsid w:val="00907811"/>
    <w:rsid w:val="00913452"/>
    <w:rsid w:val="00917A98"/>
    <w:rsid w:val="00922B19"/>
    <w:rsid w:val="009265DF"/>
    <w:rsid w:val="0092681D"/>
    <w:rsid w:val="00927AB8"/>
    <w:rsid w:val="00930377"/>
    <w:rsid w:val="00932CCB"/>
    <w:rsid w:val="00933554"/>
    <w:rsid w:val="009402D3"/>
    <w:rsid w:val="009405E4"/>
    <w:rsid w:val="00942D20"/>
    <w:rsid w:val="00954C30"/>
    <w:rsid w:val="00955124"/>
    <w:rsid w:val="009552A9"/>
    <w:rsid w:val="00960354"/>
    <w:rsid w:val="009611F0"/>
    <w:rsid w:val="009614DC"/>
    <w:rsid w:val="0096191F"/>
    <w:rsid w:val="00961FA8"/>
    <w:rsid w:val="00965296"/>
    <w:rsid w:val="00965E93"/>
    <w:rsid w:val="00966A86"/>
    <w:rsid w:val="00975FC8"/>
    <w:rsid w:val="00983A53"/>
    <w:rsid w:val="00984A1A"/>
    <w:rsid w:val="00984E5E"/>
    <w:rsid w:val="0098632A"/>
    <w:rsid w:val="0099284D"/>
    <w:rsid w:val="009945DC"/>
    <w:rsid w:val="009A187D"/>
    <w:rsid w:val="009A204D"/>
    <w:rsid w:val="009A2676"/>
    <w:rsid w:val="009A331F"/>
    <w:rsid w:val="009B0378"/>
    <w:rsid w:val="009B1767"/>
    <w:rsid w:val="009B27A7"/>
    <w:rsid w:val="009B3A25"/>
    <w:rsid w:val="009B5466"/>
    <w:rsid w:val="009B7B6A"/>
    <w:rsid w:val="009B7C7C"/>
    <w:rsid w:val="009C0CBE"/>
    <w:rsid w:val="009C1B8E"/>
    <w:rsid w:val="009C5DE6"/>
    <w:rsid w:val="009C7059"/>
    <w:rsid w:val="009D2F32"/>
    <w:rsid w:val="009D32CA"/>
    <w:rsid w:val="009D4C06"/>
    <w:rsid w:val="009D62FE"/>
    <w:rsid w:val="009E212F"/>
    <w:rsid w:val="009E5774"/>
    <w:rsid w:val="009E5793"/>
    <w:rsid w:val="009E668E"/>
    <w:rsid w:val="009E7C8C"/>
    <w:rsid w:val="009F1AB3"/>
    <w:rsid w:val="009F3304"/>
    <w:rsid w:val="009F35DA"/>
    <w:rsid w:val="009F4073"/>
    <w:rsid w:val="009F6CFC"/>
    <w:rsid w:val="00A00387"/>
    <w:rsid w:val="00A0222B"/>
    <w:rsid w:val="00A13B8D"/>
    <w:rsid w:val="00A14CDB"/>
    <w:rsid w:val="00A16D3C"/>
    <w:rsid w:val="00A20EEC"/>
    <w:rsid w:val="00A21D56"/>
    <w:rsid w:val="00A22ED0"/>
    <w:rsid w:val="00A25FB6"/>
    <w:rsid w:val="00A359EE"/>
    <w:rsid w:val="00A3741E"/>
    <w:rsid w:val="00A45EE7"/>
    <w:rsid w:val="00A47859"/>
    <w:rsid w:val="00A5030D"/>
    <w:rsid w:val="00A53042"/>
    <w:rsid w:val="00A561F5"/>
    <w:rsid w:val="00A573A6"/>
    <w:rsid w:val="00A604FB"/>
    <w:rsid w:val="00A63108"/>
    <w:rsid w:val="00A65BA5"/>
    <w:rsid w:val="00A80AD3"/>
    <w:rsid w:val="00A80C0C"/>
    <w:rsid w:val="00A80EA0"/>
    <w:rsid w:val="00A81097"/>
    <w:rsid w:val="00A922FC"/>
    <w:rsid w:val="00A94F83"/>
    <w:rsid w:val="00A955F0"/>
    <w:rsid w:val="00A95651"/>
    <w:rsid w:val="00A95E70"/>
    <w:rsid w:val="00A963AA"/>
    <w:rsid w:val="00A971B0"/>
    <w:rsid w:val="00AA1035"/>
    <w:rsid w:val="00AA24CB"/>
    <w:rsid w:val="00AA5C30"/>
    <w:rsid w:val="00AA6CF8"/>
    <w:rsid w:val="00AB1E0C"/>
    <w:rsid w:val="00AB2D32"/>
    <w:rsid w:val="00AB30AD"/>
    <w:rsid w:val="00AB3FB3"/>
    <w:rsid w:val="00AB5AAA"/>
    <w:rsid w:val="00AC0BD8"/>
    <w:rsid w:val="00AC1D11"/>
    <w:rsid w:val="00AC3710"/>
    <w:rsid w:val="00AC7599"/>
    <w:rsid w:val="00AD03D4"/>
    <w:rsid w:val="00AD43D9"/>
    <w:rsid w:val="00AD61CF"/>
    <w:rsid w:val="00AD7212"/>
    <w:rsid w:val="00AE03DF"/>
    <w:rsid w:val="00AE173F"/>
    <w:rsid w:val="00AE29F7"/>
    <w:rsid w:val="00AE3851"/>
    <w:rsid w:val="00AE4FB0"/>
    <w:rsid w:val="00AE5E98"/>
    <w:rsid w:val="00AE746C"/>
    <w:rsid w:val="00AF2743"/>
    <w:rsid w:val="00AF3BE5"/>
    <w:rsid w:val="00AF7C3D"/>
    <w:rsid w:val="00B03218"/>
    <w:rsid w:val="00B060B8"/>
    <w:rsid w:val="00B068DE"/>
    <w:rsid w:val="00B11208"/>
    <w:rsid w:val="00B1210B"/>
    <w:rsid w:val="00B1269B"/>
    <w:rsid w:val="00B13D2B"/>
    <w:rsid w:val="00B22179"/>
    <w:rsid w:val="00B26799"/>
    <w:rsid w:val="00B268B6"/>
    <w:rsid w:val="00B32BEE"/>
    <w:rsid w:val="00B35028"/>
    <w:rsid w:val="00B36B42"/>
    <w:rsid w:val="00B4032B"/>
    <w:rsid w:val="00B42567"/>
    <w:rsid w:val="00B456AC"/>
    <w:rsid w:val="00B45A82"/>
    <w:rsid w:val="00B4784F"/>
    <w:rsid w:val="00B543EC"/>
    <w:rsid w:val="00B54A56"/>
    <w:rsid w:val="00B55A7D"/>
    <w:rsid w:val="00B6524A"/>
    <w:rsid w:val="00B65B21"/>
    <w:rsid w:val="00B75F25"/>
    <w:rsid w:val="00B80360"/>
    <w:rsid w:val="00B84317"/>
    <w:rsid w:val="00B8618E"/>
    <w:rsid w:val="00B90431"/>
    <w:rsid w:val="00B90D19"/>
    <w:rsid w:val="00B94B9D"/>
    <w:rsid w:val="00B969A3"/>
    <w:rsid w:val="00BB0B07"/>
    <w:rsid w:val="00BB24E6"/>
    <w:rsid w:val="00BC02B8"/>
    <w:rsid w:val="00BC1457"/>
    <w:rsid w:val="00BC2D91"/>
    <w:rsid w:val="00BC426D"/>
    <w:rsid w:val="00BC6DF3"/>
    <w:rsid w:val="00BD07FF"/>
    <w:rsid w:val="00BD09D1"/>
    <w:rsid w:val="00BD5778"/>
    <w:rsid w:val="00BE0354"/>
    <w:rsid w:val="00BE0BBA"/>
    <w:rsid w:val="00BE305A"/>
    <w:rsid w:val="00BE57E3"/>
    <w:rsid w:val="00C11219"/>
    <w:rsid w:val="00C152FA"/>
    <w:rsid w:val="00C200B5"/>
    <w:rsid w:val="00C21ABA"/>
    <w:rsid w:val="00C24462"/>
    <w:rsid w:val="00C251D3"/>
    <w:rsid w:val="00C30D2C"/>
    <w:rsid w:val="00C363BE"/>
    <w:rsid w:val="00C439D9"/>
    <w:rsid w:val="00C45CA7"/>
    <w:rsid w:val="00C46295"/>
    <w:rsid w:val="00C464BE"/>
    <w:rsid w:val="00C53C0F"/>
    <w:rsid w:val="00C5622B"/>
    <w:rsid w:val="00C649C6"/>
    <w:rsid w:val="00C66283"/>
    <w:rsid w:val="00C663FD"/>
    <w:rsid w:val="00C66DBC"/>
    <w:rsid w:val="00C72AF0"/>
    <w:rsid w:val="00C7418A"/>
    <w:rsid w:val="00C74B43"/>
    <w:rsid w:val="00C809F4"/>
    <w:rsid w:val="00C80B92"/>
    <w:rsid w:val="00C849E1"/>
    <w:rsid w:val="00C9428E"/>
    <w:rsid w:val="00CA19B7"/>
    <w:rsid w:val="00CA378D"/>
    <w:rsid w:val="00CA665B"/>
    <w:rsid w:val="00CA6E3B"/>
    <w:rsid w:val="00CB58EA"/>
    <w:rsid w:val="00CB600F"/>
    <w:rsid w:val="00CB6756"/>
    <w:rsid w:val="00CC457A"/>
    <w:rsid w:val="00CC4F35"/>
    <w:rsid w:val="00CD3145"/>
    <w:rsid w:val="00CD46D5"/>
    <w:rsid w:val="00CD4DBD"/>
    <w:rsid w:val="00CE0B43"/>
    <w:rsid w:val="00CE2C4E"/>
    <w:rsid w:val="00CE6553"/>
    <w:rsid w:val="00CE7D46"/>
    <w:rsid w:val="00CF4A7D"/>
    <w:rsid w:val="00D0212D"/>
    <w:rsid w:val="00D04831"/>
    <w:rsid w:val="00D119B4"/>
    <w:rsid w:val="00D15429"/>
    <w:rsid w:val="00D20557"/>
    <w:rsid w:val="00D233F4"/>
    <w:rsid w:val="00D26C65"/>
    <w:rsid w:val="00D30CF6"/>
    <w:rsid w:val="00D317C1"/>
    <w:rsid w:val="00D35AD8"/>
    <w:rsid w:val="00D36170"/>
    <w:rsid w:val="00D36F55"/>
    <w:rsid w:val="00D4080B"/>
    <w:rsid w:val="00D42002"/>
    <w:rsid w:val="00D46701"/>
    <w:rsid w:val="00D47F21"/>
    <w:rsid w:val="00D571DF"/>
    <w:rsid w:val="00D6281A"/>
    <w:rsid w:val="00D642A2"/>
    <w:rsid w:val="00D74DFD"/>
    <w:rsid w:val="00D77A88"/>
    <w:rsid w:val="00D77AC5"/>
    <w:rsid w:val="00D81EA0"/>
    <w:rsid w:val="00D82762"/>
    <w:rsid w:val="00D8280E"/>
    <w:rsid w:val="00D86A68"/>
    <w:rsid w:val="00D8764C"/>
    <w:rsid w:val="00D87F17"/>
    <w:rsid w:val="00D90FFA"/>
    <w:rsid w:val="00D91ED3"/>
    <w:rsid w:val="00D93006"/>
    <w:rsid w:val="00D94D47"/>
    <w:rsid w:val="00D95B6A"/>
    <w:rsid w:val="00DA2717"/>
    <w:rsid w:val="00DA3607"/>
    <w:rsid w:val="00DA3C7E"/>
    <w:rsid w:val="00DA3DB7"/>
    <w:rsid w:val="00DA51A9"/>
    <w:rsid w:val="00DA6489"/>
    <w:rsid w:val="00DA75E4"/>
    <w:rsid w:val="00DB1447"/>
    <w:rsid w:val="00DB385B"/>
    <w:rsid w:val="00DC104B"/>
    <w:rsid w:val="00DC224C"/>
    <w:rsid w:val="00DC22D5"/>
    <w:rsid w:val="00DC2528"/>
    <w:rsid w:val="00DD19EE"/>
    <w:rsid w:val="00DD2905"/>
    <w:rsid w:val="00DD45E0"/>
    <w:rsid w:val="00DD5FC0"/>
    <w:rsid w:val="00DD6C29"/>
    <w:rsid w:val="00DE2F34"/>
    <w:rsid w:val="00DE32F0"/>
    <w:rsid w:val="00DF0732"/>
    <w:rsid w:val="00DF127D"/>
    <w:rsid w:val="00DF209C"/>
    <w:rsid w:val="00DF37B9"/>
    <w:rsid w:val="00DF451C"/>
    <w:rsid w:val="00DF7750"/>
    <w:rsid w:val="00E00288"/>
    <w:rsid w:val="00E10CDC"/>
    <w:rsid w:val="00E12CBC"/>
    <w:rsid w:val="00E16163"/>
    <w:rsid w:val="00E1773C"/>
    <w:rsid w:val="00E2254F"/>
    <w:rsid w:val="00E22A1F"/>
    <w:rsid w:val="00E23CCC"/>
    <w:rsid w:val="00E24E65"/>
    <w:rsid w:val="00E25688"/>
    <w:rsid w:val="00E27E75"/>
    <w:rsid w:val="00E355A6"/>
    <w:rsid w:val="00E356EC"/>
    <w:rsid w:val="00E3683B"/>
    <w:rsid w:val="00E36869"/>
    <w:rsid w:val="00E43FDD"/>
    <w:rsid w:val="00E5256E"/>
    <w:rsid w:val="00E561D9"/>
    <w:rsid w:val="00E57A27"/>
    <w:rsid w:val="00E57B6D"/>
    <w:rsid w:val="00E61383"/>
    <w:rsid w:val="00E621DB"/>
    <w:rsid w:val="00E6734A"/>
    <w:rsid w:val="00E71597"/>
    <w:rsid w:val="00E73BA7"/>
    <w:rsid w:val="00E73D93"/>
    <w:rsid w:val="00E76126"/>
    <w:rsid w:val="00E83EBC"/>
    <w:rsid w:val="00E90B4E"/>
    <w:rsid w:val="00E90CB9"/>
    <w:rsid w:val="00E953B6"/>
    <w:rsid w:val="00E970A6"/>
    <w:rsid w:val="00E970D6"/>
    <w:rsid w:val="00EA48B6"/>
    <w:rsid w:val="00EA5C17"/>
    <w:rsid w:val="00EB1FC8"/>
    <w:rsid w:val="00EB2BD3"/>
    <w:rsid w:val="00EB4F30"/>
    <w:rsid w:val="00EB5EE5"/>
    <w:rsid w:val="00EB724D"/>
    <w:rsid w:val="00EC31BB"/>
    <w:rsid w:val="00EC6BFD"/>
    <w:rsid w:val="00EC725B"/>
    <w:rsid w:val="00ED0F92"/>
    <w:rsid w:val="00ED12BA"/>
    <w:rsid w:val="00ED3E55"/>
    <w:rsid w:val="00ED5CA3"/>
    <w:rsid w:val="00EE2429"/>
    <w:rsid w:val="00EE41B3"/>
    <w:rsid w:val="00EE7D16"/>
    <w:rsid w:val="00EF005D"/>
    <w:rsid w:val="00EF2194"/>
    <w:rsid w:val="00EF2F0A"/>
    <w:rsid w:val="00EF4F8C"/>
    <w:rsid w:val="00F10465"/>
    <w:rsid w:val="00F13396"/>
    <w:rsid w:val="00F20EC7"/>
    <w:rsid w:val="00F21D8A"/>
    <w:rsid w:val="00F23455"/>
    <w:rsid w:val="00F23B0C"/>
    <w:rsid w:val="00F27CEF"/>
    <w:rsid w:val="00F3061D"/>
    <w:rsid w:val="00F31242"/>
    <w:rsid w:val="00F31506"/>
    <w:rsid w:val="00F34919"/>
    <w:rsid w:val="00F35065"/>
    <w:rsid w:val="00F40841"/>
    <w:rsid w:val="00F42D4E"/>
    <w:rsid w:val="00F43C0D"/>
    <w:rsid w:val="00F47435"/>
    <w:rsid w:val="00F50C04"/>
    <w:rsid w:val="00F5662B"/>
    <w:rsid w:val="00F56EF3"/>
    <w:rsid w:val="00F57696"/>
    <w:rsid w:val="00F61675"/>
    <w:rsid w:val="00F66205"/>
    <w:rsid w:val="00F70964"/>
    <w:rsid w:val="00F7698D"/>
    <w:rsid w:val="00F77A48"/>
    <w:rsid w:val="00F83A2B"/>
    <w:rsid w:val="00F85203"/>
    <w:rsid w:val="00F8615D"/>
    <w:rsid w:val="00F93F14"/>
    <w:rsid w:val="00F9581A"/>
    <w:rsid w:val="00F96D50"/>
    <w:rsid w:val="00FA4475"/>
    <w:rsid w:val="00FA553A"/>
    <w:rsid w:val="00FB2316"/>
    <w:rsid w:val="00FB2483"/>
    <w:rsid w:val="00FB2ADD"/>
    <w:rsid w:val="00FB360D"/>
    <w:rsid w:val="00FB3E36"/>
    <w:rsid w:val="00FB4265"/>
    <w:rsid w:val="00FC0533"/>
    <w:rsid w:val="00FC15AC"/>
    <w:rsid w:val="00FC2139"/>
    <w:rsid w:val="00FC4817"/>
    <w:rsid w:val="00FD4845"/>
    <w:rsid w:val="00FD7520"/>
    <w:rsid w:val="00FE510B"/>
    <w:rsid w:val="00FF0F85"/>
    <w:rsid w:val="00FF24E4"/>
    <w:rsid w:val="00FF3682"/>
    <w:rsid w:val="00FF5D2A"/>
    <w:rsid w:val="00FF7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3"/>
        <o:r id="V:Rule2" type="connector" idref="#AutoShape 12"/>
        <o:r id="V:Rule3"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A7"/>
    <w:pPr>
      <w:spacing w:after="200" w:line="276" w:lineRule="auto"/>
    </w:pPr>
    <w:rPr>
      <w:rFonts w:eastAsia="Times New Roman"/>
      <w:sz w:val="22"/>
      <w:szCs w:val="22"/>
    </w:rPr>
  </w:style>
  <w:style w:type="paragraph" w:styleId="Heading1">
    <w:name w:val="heading 1"/>
    <w:basedOn w:val="Normal"/>
    <w:next w:val="Normal"/>
    <w:link w:val="Heading1Char"/>
    <w:qFormat/>
    <w:rsid w:val="009B27A7"/>
    <w:pPr>
      <w:keepNext/>
      <w:spacing w:after="0" w:line="240" w:lineRule="auto"/>
      <w:jc w:val="center"/>
      <w:outlineLvl w:val="0"/>
    </w:pPr>
    <w:rPr>
      <w:rFonts w:ascii="Times New Roman" w:hAnsi="Times New Roman"/>
      <w:b/>
      <w:bCs/>
      <w:sz w:val="26"/>
      <w:szCs w:val="20"/>
      <w:lang/>
    </w:rPr>
  </w:style>
  <w:style w:type="paragraph" w:styleId="Heading2">
    <w:name w:val="heading 2"/>
    <w:basedOn w:val="Normal"/>
    <w:next w:val="Normal"/>
    <w:link w:val="Heading2Char"/>
    <w:qFormat/>
    <w:rsid w:val="009B27A7"/>
    <w:pPr>
      <w:keepNext/>
      <w:spacing w:after="0" w:line="240" w:lineRule="auto"/>
      <w:jc w:val="right"/>
      <w:outlineLvl w:val="1"/>
    </w:pPr>
    <w:rPr>
      <w:rFonts w:ascii="Times New Roman" w:hAnsi="Times New Roman"/>
      <w:b/>
      <w:bCs/>
      <w:sz w:val="26"/>
      <w:szCs w:val="20"/>
      <w:lang/>
    </w:rPr>
  </w:style>
  <w:style w:type="paragraph" w:styleId="Heading5">
    <w:name w:val="heading 5"/>
    <w:basedOn w:val="Normal"/>
    <w:next w:val="Normal"/>
    <w:link w:val="Heading5Char"/>
    <w:qFormat/>
    <w:rsid w:val="009B27A7"/>
    <w:pPr>
      <w:keepNext/>
      <w:spacing w:after="0" w:line="240" w:lineRule="auto"/>
      <w:outlineLvl w:val="4"/>
    </w:pPr>
    <w:rPr>
      <w:rFonts w:ascii="Times New Roman" w:hAnsi="Times New Roman"/>
      <w:i/>
      <w:color w:val="000000"/>
      <w:sz w:val="26"/>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27A7"/>
    <w:rPr>
      <w:rFonts w:ascii="Times New Roman" w:eastAsia="Times New Roman" w:hAnsi="Times New Roman" w:cs="Times New Roman"/>
      <w:b/>
      <w:bCs/>
      <w:sz w:val="26"/>
      <w:szCs w:val="20"/>
    </w:rPr>
  </w:style>
  <w:style w:type="character" w:customStyle="1" w:styleId="Heading2Char">
    <w:name w:val="Heading 2 Char"/>
    <w:link w:val="Heading2"/>
    <w:rsid w:val="009B27A7"/>
    <w:rPr>
      <w:rFonts w:ascii="Times New Roman" w:eastAsia="Times New Roman" w:hAnsi="Times New Roman" w:cs="Times New Roman"/>
      <w:b/>
      <w:bCs/>
      <w:sz w:val="26"/>
      <w:szCs w:val="20"/>
    </w:rPr>
  </w:style>
  <w:style w:type="character" w:customStyle="1" w:styleId="Heading5Char">
    <w:name w:val="Heading 5 Char"/>
    <w:link w:val="Heading5"/>
    <w:rsid w:val="009B27A7"/>
    <w:rPr>
      <w:rFonts w:ascii="Times New Roman" w:eastAsia="Times New Roman" w:hAnsi="Times New Roman" w:cs="Times New Roman"/>
      <w:i/>
      <w:color w:val="000000"/>
      <w:sz w:val="26"/>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uiPriority w:val="99"/>
    <w:rsid w:val="009B27A7"/>
    <w:pPr>
      <w:spacing w:after="0" w:line="240" w:lineRule="auto"/>
    </w:pPr>
    <w:rPr>
      <w:rFonts w:ascii="Times New Roman" w:hAnsi="Times New Roman"/>
      <w:sz w:val="20"/>
      <w:szCs w:val="20"/>
      <w:lang/>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uiPriority w:val="99"/>
    <w:rsid w:val="009B27A7"/>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
    <w:qFormat/>
    <w:rsid w:val="009B27A7"/>
    <w:rPr>
      <w:vertAlign w:val="superscript"/>
    </w:rPr>
  </w:style>
  <w:style w:type="paragraph" w:styleId="BodyTextIndent">
    <w:name w:val="Body Text Indent"/>
    <w:aliases w:val="Body Text Indent Char1,Body Text Indent Char1 Char Char,Body Text Indent Char1 Char Char Char Char,Char3 Char Char,Char Char Char Char Char,Char Char Char Char Char Char Char Char"/>
    <w:basedOn w:val="Normal"/>
    <w:link w:val="BodyTextIndentChar2"/>
    <w:uiPriority w:val="99"/>
    <w:rsid w:val="009B27A7"/>
    <w:pPr>
      <w:spacing w:after="120" w:line="240" w:lineRule="auto"/>
      <w:ind w:left="360"/>
    </w:pPr>
    <w:rPr>
      <w:rFonts w:ascii="Times New Roman" w:hAnsi="Times New Roman"/>
      <w:sz w:val="28"/>
      <w:szCs w:val="28"/>
      <w:lang/>
    </w:rPr>
  </w:style>
  <w:style w:type="character" w:customStyle="1" w:styleId="BodyTextIndentChar">
    <w:name w:val="Body Text Indent Char"/>
    <w:uiPriority w:val="99"/>
    <w:semiHidden/>
    <w:rsid w:val="009B27A7"/>
    <w:rPr>
      <w:rFonts w:eastAsia="Times New Roman"/>
    </w:rPr>
  </w:style>
  <w:style w:type="character" w:customStyle="1" w:styleId="BodyTextIndentChar2">
    <w:name w:val="Body Text Indent Char2"/>
    <w:aliases w:val="Body Text Indent Char1 Char,Body Text Indent Char1 Char Char Char,Body Text Indent Char1 Char Char Char Char Char,Char3 Char Char Char,Char Char Char Char Char Char,Char Char Char Char Char Char Char Char Char"/>
    <w:link w:val="BodyTextIndent"/>
    <w:uiPriority w:val="99"/>
    <w:locked/>
    <w:rsid w:val="009B27A7"/>
    <w:rPr>
      <w:rFonts w:ascii="Times New Roman" w:eastAsia="Times New Roman" w:hAnsi="Times New Roman" w:cs="Times New Roman"/>
      <w:sz w:val="28"/>
      <w:szCs w:val="28"/>
    </w:rPr>
  </w:style>
  <w:style w:type="paragraph" w:customStyle="1" w:styleId="abc">
    <w:name w:val="abc"/>
    <w:basedOn w:val="Normal"/>
    <w:rsid w:val="009B27A7"/>
    <w:pPr>
      <w:spacing w:after="0" w:line="240" w:lineRule="auto"/>
    </w:pPr>
    <w:rPr>
      <w:rFonts w:ascii=".VnTime" w:hAnsi=".VnTime"/>
      <w:sz w:val="28"/>
      <w:szCs w:val="20"/>
    </w:rPr>
  </w:style>
  <w:style w:type="paragraph" w:styleId="Footer">
    <w:name w:val="footer"/>
    <w:basedOn w:val="Normal"/>
    <w:link w:val="FooterChar"/>
    <w:uiPriority w:val="99"/>
    <w:unhideWhenUsed/>
    <w:rsid w:val="009B27A7"/>
    <w:pPr>
      <w:tabs>
        <w:tab w:val="center" w:pos="4680"/>
        <w:tab w:val="right" w:pos="9360"/>
      </w:tabs>
    </w:pPr>
    <w:rPr>
      <w:rFonts w:ascii="Times New Roman" w:hAnsi="Times New Roman" w:cs="Angsana New"/>
      <w:sz w:val="20"/>
      <w:szCs w:val="28"/>
      <w:lang w:bidi="th-TH"/>
    </w:rPr>
  </w:style>
  <w:style w:type="character" w:customStyle="1" w:styleId="FooterChar">
    <w:name w:val="Footer Char"/>
    <w:link w:val="Footer"/>
    <w:uiPriority w:val="99"/>
    <w:rsid w:val="009B27A7"/>
    <w:rPr>
      <w:rFonts w:ascii="Times New Roman" w:eastAsia="Times New Roman" w:hAnsi="Times New Roman" w:cs="Angsana New"/>
      <w:szCs w:val="28"/>
      <w:lang w:bidi="th-TH"/>
    </w:rPr>
  </w:style>
  <w:style w:type="paragraph" w:styleId="Header">
    <w:name w:val="header"/>
    <w:basedOn w:val="Normal"/>
    <w:link w:val="HeaderChar"/>
    <w:uiPriority w:val="99"/>
    <w:semiHidden/>
    <w:unhideWhenUsed/>
    <w:rsid w:val="009B27A7"/>
    <w:pPr>
      <w:tabs>
        <w:tab w:val="center" w:pos="4680"/>
        <w:tab w:val="right" w:pos="9360"/>
      </w:tabs>
      <w:spacing w:after="0" w:line="240" w:lineRule="auto"/>
    </w:pPr>
    <w:rPr>
      <w:sz w:val="20"/>
      <w:szCs w:val="20"/>
      <w:lang/>
    </w:rPr>
  </w:style>
  <w:style w:type="character" w:customStyle="1" w:styleId="HeaderChar">
    <w:name w:val="Header Char"/>
    <w:link w:val="Header"/>
    <w:uiPriority w:val="99"/>
    <w:semiHidden/>
    <w:rsid w:val="009B27A7"/>
    <w:rPr>
      <w:rFonts w:eastAsia="Times New Roman"/>
    </w:rPr>
  </w:style>
  <w:style w:type="paragraph" w:styleId="ListParagraph">
    <w:name w:val="List Paragraph"/>
    <w:basedOn w:val="Normal"/>
    <w:uiPriority w:val="34"/>
    <w:qFormat/>
    <w:rsid w:val="009B27A7"/>
    <w:pPr>
      <w:ind w:left="720"/>
      <w:contextualSpacing/>
    </w:pPr>
  </w:style>
  <w:style w:type="paragraph" w:styleId="BalloonText">
    <w:name w:val="Balloon Text"/>
    <w:basedOn w:val="Normal"/>
    <w:link w:val="BalloonTextChar"/>
    <w:uiPriority w:val="99"/>
    <w:semiHidden/>
    <w:unhideWhenUsed/>
    <w:rsid w:val="009B27A7"/>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B27A7"/>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252F35"/>
    <w:pPr>
      <w:spacing w:after="0" w:line="240" w:lineRule="auto"/>
    </w:pPr>
    <w:rPr>
      <w:sz w:val="20"/>
      <w:szCs w:val="20"/>
      <w:lang/>
    </w:rPr>
  </w:style>
  <w:style w:type="character" w:customStyle="1" w:styleId="EndnoteTextChar">
    <w:name w:val="Endnote Text Char"/>
    <w:link w:val="EndnoteText"/>
    <w:uiPriority w:val="99"/>
    <w:semiHidden/>
    <w:rsid w:val="00252F35"/>
    <w:rPr>
      <w:rFonts w:eastAsia="Times New Roman"/>
      <w:sz w:val="20"/>
      <w:szCs w:val="20"/>
    </w:rPr>
  </w:style>
  <w:style w:type="character" w:styleId="EndnoteReference">
    <w:name w:val="endnote reference"/>
    <w:uiPriority w:val="99"/>
    <w:semiHidden/>
    <w:unhideWhenUsed/>
    <w:rsid w:val="00252F35"/>
    <w:rPr>
      <w:vertAlign w:val="superscript"/>
    </w:rPr>
  </w:style>
  <w:style w:type="character" w:customStyle="1" w:styleId="pg-6fc2">
    <w:name w:val="pg-6fc2"/>
    <w:basedOn w:val="DefaultParagraphFont"/>
    <w:rsid w:val="000F7A75"/>
  </w:style>
  <w:style w:type="character" w:customStyle="1" w:styleId="Bodytext">
    <w:name w:val="Body text_"/>
    <w:link w:val="Bodytext1"/>
    <w:rsid w:val="00795C74"/>
    <w:rPr>
      <w:spacing w:val="-2"/>
      <w:sz w:val="25"/>
      <w:szCs w:val="25"/>
      <w:shd w:val="clear" w:color="auto" w:fill="FFFFFF"/>
    </w:rPr>
  </w:style>
  <w:style w:type="paragraph" w:customStyle="1" w:styleId="Bodytext1">
    <w:name w:val="Body text1"/>
    <w:basedOn w:val="Normal"/>
    <w:link w:val="Bodytext"/>
    <w:rsid w:val="00795C74"/>
    <w:pPr>
      <w:widowControl w:val="0"/>
      <w:shd w:val="clear" w:color="auto" w:fill="FFFFFF"/>
      <w:spacing w:before="420" w:after="0" w:line="326" w:lineRule="exact"/>
      <w:ind w:hanging="340"/>
    </w:pPr>
    <w:rPr>
      <w:rFonts w:eastAsia="Calibri"/>
      <w:spacing w:val="-2"/>
      <w:sz w:val="25"/>
      <w:szCs w:val="25"/>
      <w:lang/>
    </w:rPr>
  </w:style>
</w:styles>
</file>

<file path=word/webSettings.xml><?xml version="1.0" encoding="utf-8"?>
<w:webSettings xmlns:r="http://schemas.openxmlformats.org/officeDocument/2006/relationships" xmlns:w="http://schemas.openxmlformats.org/wordprocessingml/2006/main">
  <w:divs>
    <w:div w:id="9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1581</TotalTime>
  <Pages>12</Pages>
  <Words>4293</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20</cp:revision>
  <cp:lastPrinted>2018-07-03T08:37:00Z</cp:lastPrinted>
  <dcterms:created xsi:type="dcterms:W3CDTF">2018-07-02T02:22:00Z</dcterms:created>
  <dcterms:modified xsi:type="dcterms:W3CDTF">2018-07-04T00:34:00Z</dcterms:modified>
</cp:coreProperties>
</file>