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313"/>
        <w:gridCol w:w="6083"/>
      </w:tblGrid>
      <w:tr w:rsidR="003A2C62" w:rsidRPr="00681FFC" w:rsidTr="00681FFC">
        <w:trPr>
          <w:trHeight w:val="190"/>
        </w:trPr>
        <w:tc>
          <w:tcPr>
            <w:tcW w:w="3313" w:type="dxa"/>
            <w:shd w:val="clear" w:color="auto" w:fill="auto"/>
          </w:tcPr>
          <w:p w:rsidR="00854643" w:rsidRPr="006C3FD8" w:rsidRDefault="005A32A9" w:rsidP="00DB6727">
            <w:pPr>
              <w:jc w:val="center"/>
              <w:rPr>
                <w:b/>
                <w:sz w:val="26"/>
                <w:szCs w:val="26"/>
              </w:rPr>
            </w:pPr>
            <w:r w:rsidRPr="006C3FD8">
              <w:rPr>
                <w:b/>
                <w:sz w:val="26"/>
                <w:szCs w:val="26"/>
              </w:rPr>
              <w:t>HỘI ĐỒNG</w:t>
            </w:r>
            <w:r w:rsidR="00854643" w:rsidRPr="006C3FD8">
              <w:rPr>
                <w:b/>
                <w:sz w:val="26"/>
                <w:szCs w:val="26"/>
              </w:rPr>
              <w:t xml:space="preserve"> NHÂN DÂN</w:t>
            </w:r>
          </w:p>
        </w:tc>
        <w:tc>
          <w:tcPr>
            <w:tcW w:w="6083" w:type="dxa"/>
            <w:shd w:val="clear" w:color="auto" w:fill="auto"/>
          </w:tcPr>
          <w:p w:rsidR="00854643" w:rsidRPr="006C3FD8" w:rsidRDefault="00854643" w:rsidP="00DB6727">
            <w:pPr>
              <w:jc w:val="center"/>
              <w:rPr>
                <w:b/>
                <w:sz w:val="26"/>
                <w:szCs w:val="26"/>
              </w:rPr>
            </w:pPr>
            <w:r w:rsidRPr="006C3FD8">
              <w:rPr>
                <w:b/>
                <w:sz w:val="26"/>
                <w:szCs w:val="26"/>
              </w:rPr>
              <w:t>CỘNG HÒA XÃ HỘI CHỦ NGHĨA VIỆT NAM</w:t>
            </w:r>
          </w:p>
        </w:tc>
      </w:tr>
      <w:tr w:rsidR="003A2C62" w:rsidRPr="00681FFC" w:rsidTr="00681FFC">
        <w:trPr>
          <w:trHeight w:val="542"/>
        </w:trPr>
        <w:tc>
          <w:tcPr>
            <w:tcW w:w="3313" w:type="dxa"/>
            <w:shd w:val="clear" w:color="auto" w:fill="auto"/>
          </w:tcPr>
          <w:p w:rsidR="00854643" w:rsidRPr="006C3FD8" w:rsidRDefault="00574B2B" w:rsidP="00DB6727">
            <w:pPr>
              <w:jc w:val="center"/>
              <w:rPr>
                <w:b/>
                <w:sz w:val="26"/>
                <w:szCs w:val="26"/>
              </w:rPr>
            </w:pPr>
            <w:r>
              <w:rPr>
                <w:b/>
                <w:noProof/>
                <w:sz w:val="26"/>
                <w:szCs w:val="26"/>
              </w:rPr>
              <w:pict>
                <v:line id="Straight Connector 6" o:spid="_x0000_s1026" style="position:absolute;left:0;text-align:left;z-index:251657216;visibility:visible;mso-position-horizontal-relative:text;mso-position-vertical-relative:text" from="48.6pt,17.05pt" to="9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Y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7PZYp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"/>
              </w:pict>
            </w:r>
            <w:r w:rsidR="00854643" w:rsidRPr="006C3FD8">
              <w:rPr>
                <w:b/>
                <w:sz w:val="26"/>
                <w:szCs w:val="26"/>
              </w:rPr>
              <w:t>HUYỆN IA H'DRAI</w:t>
            </w:r>
          </w:p>
        </w:tc>
        <w:tc>
          <w:tcPr>
            <w:tcW w:w="6083" w:type="dxa"/>
            <w:shd w:val="clear" w:color="auto" w:fill="auto"/>
          </w:tcPr>
          <w:p w:rsidR="00854643" w:rsidRPr="00681FFC" w:rsidRDefault="00574B2B" w:rsidP="00DB6727">
            <w:pPr>
              <w:jc w:val="center"/>
              <w:rPr>
                <w:b/>
              </w:rPr>
            </w:pPr>
            <w:r>
              <w:rPr>
                <w:b/>
                <w:noProof/>
              </w:rPr>
              <w:pict>
                <v:line id="Straight Connector 5" o:spid="_x0000_s1028" style="position:absolute;left:0;text-align:left;z-index:251659264;visibility:visible;mso-position-horizontal-relative:text;mso-position-vertical-relative:text" from="63.25pt,18.15pt" to="228.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S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"/>
              </w:pict>
            </w:r>
            <w:r w:rsidR="00854643" w:rsidRPr="00681FFC">
              <w:rPr>
                <w:b/>
              </w:rPr>
              <w:t xml:space="preserve"> Độc lập - Tự do - Hạnh phúc</w:t>
            </w:r>
          </w:p>
        </w:tc>
      </w:tr>
      <w:tr w:rsidR="003A2C62" w:rsidRPr="006C3FD8" w:rsidTr="00681FFC">
        <w:trPr>
          <w:trHeight w:val="416"/>
        </w:trPr>
        <w:tc>
          <w:tcPr>
            <w:tcW w:w="3313" w:type="dxa"/>
            <w:shd w:val="clear" w:color="auto" w:fill="auto"/>
          </w:tcPr>
          <w:p w:rsidR="00854643" w:rsidRPr="006C3FD8" w:rsidRDefault="00854643" w:rsidP="005A32A9">
            <w:pPr>
              <w:rPr>
                <w:b/>
                <w:sz w:val="26"/>
                <w:szCs w:val="26"/>
              </w:rPr>
            </w:pPr>
            <w:r w:rsidRPr="006C3FD8">
              <w:rPr>
                <w:sz w:val="26"/>
                <w:szCs w:val="26"/>
              </w:rPr>
              <w:t xml:space="preserve">     Số:          /</w:t>
            </w:r>
            <w:r w:rsidR="005A32A9" w:rsidRPr="006C3FD8">
              <w:rPr>
                <w:sz w:val="26"/>
                <w:szCs w:val="26"/>
              </w:rPr>
              <w:t>NQ-HĐ</w:t>
            </w:r>
            <w:r w:rsidRPr="006C3FD8">
              <w:rPr>
                <w:sz w:val="26"/>
                <w:szCs w:val="26"/>
              </w:rPr>
              <w:t>ND</w:t>
            </w:r>
          </w:p>
        </w:tc>
        <w:tc>
          <w:tcPr>
            <w:tcW w:w="6083" w:type="dxa"/>
            <w:shd w:val="clear" w:color="auto" w:fill="auto"/>
          </w:tcPr>
          <w:p w:rsidR="00854643" w:rsidRPr="006C3FD8" w:rsidRDefault="00854643" w:rsidP="002F045D">
            <w:pPr>
              <w:jc w:val="center"/>
              <w:rPr>
                <w:b/>
                <w:sz w:val="26"/>
                <w:szCs w:val="26"/>
                <w:lang w:val="pt-BR"/>
              </w:rPr>
            </w:pPr>
            <w:r w:rsidRPr="006C3FD8">
              <w:rPr>
                <w:i/>
                <w:sz w:val="26"/>
                <w:szCs w:val="26"/>
                <w:lang w:val="pt-BR"/>
              </w:rPr>
              <w:t>Ia H'Drai, ngày    tháng   năm 2021</w:t>
            </w:r>
          </w:p>
        </w:tc>
      </w:tr>
    </w:tbl>
    <w:p w:rsidR="00AF1577" w:rsidRDefault="00AF1577" w:rsidP="00854643">
      <w:pPr>
        <w:jc w:val="center"/>
        <w:rPr>
          <w:b/>
          <w:lang w:val="pt-BR"/>
        </w:rPr>
      </w:pPr>
    </w:p>
    <w:p w:rsidR="00854643" w:rsidRPr="003A2C62" w:rsidRDefault="005A32A9" w:rsidP="00854643">
      <w:pPr>
        <w:jc w:val="center"/>
        <w:rPr>
          <w:b/>
          <w:lang w:val="pt-BR"/>
        </w:rPr>
      </w:pPr>
      <w:r>
        <w:rPr>
          <w:b/>
          <w:lang w:val="pt-BR"/>
        </w:rPr>
        <w:t>NGHỊ QUYẾT</w:t>
      </w:r>
    </w:p>
    <w:p w:rsidR="00E45974" w:rsidRPr="000044D5" w:rsidRDefault="00DC56EE" w:rsidP="00E45974">
      <w:pPr>
        <w:jc w:val="center"/>
        <w:rPr>
          <w:b/>
          <w:shd w:val="clear" w:color="auto" w:fill="FFFFFF"/>
          <w:lang w:val="nl-NL"/>
        </w:rPr>
      </w:pPr>
      <w:r w:rsidRPr="00E45974">
        <w:rPr>
          <w:b/>
          <w:lang w:val="pt-BR"/>
        </w:rPr>
        <w:t xml:space="preserve">Về việc </w:t>
      </w:r>
      <w:r w:rsidR="00E45974">
        <w:rPr>
          <w:b/>
          <w:lang w:val="pt-BR"/>
        </w:rPr>
        <w:t>điều chỉnh Kế hoạch t</w:t>
      </w:r>
      <w:r w:rsidR="00E45974">
        <w:rPr>
          <w:b/>
          <w:lang w:val="nl-NL"/>
        </w:rPr>
        <w:t>hực hiện mục tiêu huyện đạt nông thôn mới vào cuối nhiệm kỳ 2025, định hướng đến năm 2030</w:t>
      </w:r>
    </w:p>
    <w:p w:rsidR="00DC56EE" w:rsidRPr="00E45974" w:rsidRDefault="00574B2B" w:rsidP="00DC56EE">
      <w:pPr>
        <w:shd w:val="clear" w:color="auto" w:fill="FFFFFF"/>
        <w:spacing w:before="60" w:after="60"/>
        <w:ind w:firstLine="720"/>
        <w:jc w:val="both"/>
        <w:rPr>
          <w:lang w:val="pt-BR"/>
        </w:rPr>
      </w:pPr>
      <w:r>
        <w:rPr>
          <w:noProof/>
        </w:rPr>
        <w:pict>
          <v:line id="Straight Connector 3" o:spid="_x0000_s1027" style="position:absolute;left:0;text-align:left;z-index:251664384;visibility:visible" from="212.1pt,4.3pt" to="26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2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sx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"/>
        </w:pict>
      </w:r>
    </w:p>
    <w:p w:rsidR="005418EE" w:rsidRDefault="005418EE" w:rsidP="0082278A">
      <w:pPr>
        <w:jc w:val="center"/>
        <w:rPr>
          <w:b/>
          <w:lang w:val="pt-BR"/>
        </w:rPr>
      </w:pPr>
      <w:r>
        <w:rPr>
          <w:b/>
          <w:lang w:val="pt-BR"/>
        </w:rPr>
        <w:t>HỘI ĐỒNG NHÂN DÂN HUYỆN IA H'DRAI</w:t>
      </w:r>
    </w:p>
    <w:p w:rsidR="005418EE" w:rsidRDefault="00E45974" w:rsidP="0082278A">
      <w:pPr>
        <w:spacing w:after="120"/>
        <w:jc w:val="center"/>
        <w:rPr>
          <w:b/>
          <w:lang w:val="pt-BR"/>
        </w:rPr>
      </w:pPr>
      <w:r>
        <w:rPr>
          <w:b/>
          <w:lang w:val="pt-BR"/>
        </w:rPr>
        <w:t>KHÓA XI, KỲ HỌP THỨ 3</w:t>
      </w:r>
    </w:p>
    <w:p w:rsidR="00BF59A3" w:rsidRPr="00E45974" w:rsidRDefault="0082278A" w:rsidP="00800824">
      <w:pPr>
        <w:spacing w:before="60" w:after="60"/>
        <w:ind w:right="6" w:firstLine="567"/>
        <w:jc w:val="both"/>
        <w:rPr>
          <w:i/>
          <w:noProof/>
          <w:lang w:val="pt-BR"/>
        </w:rPr>
      </w:pPr>
      <w:r>
        <w:rPr>
          <w:i/>
          <w:noProof/>
          <w:lang w:val="vi-VN"/>
        </w:rPr>
        <w:t xml:space="preserve">Căn cứ Luật </w:t>
      </w:r>
      <w:r w:rsidR="00334340" w:rsidRPr="00334340">
        <w:rPr>
          <w:i/>
          <w:noProof/>
          <w:lang w:val="pt-BR"/>
        </w:rPr>
        <w:t>T</w:t>
      </w:r>
      <w:r w:rsidR="00BF59A3" w:rsidRPr="00C72FB1">
        <w:rPr>
          <w:i/>
          <w:noProof/>
          <w:lang w:val="vi-VN"/>
        </w:rPr>
        <w:t>ổ chức chính quyền địa phương ngày 19 tháng 6 năm 2015;</w:t>
      </w:r>
      <w:r w:rsidR="00436F36">
        <w:rPr>
          <w:i/>
          <w:noProof/>
        </w:rPr>
        <w:t xml:space="preserve"> </w:t>
      </w:r>
      <w:r w:rsidR="00BF59A3" w:rsidRPr="00C72FB1">
        <w:rPr>
          <w:i/>
          <w:lang w:val="nl-NL"/>
        </w:rPr>
        <w:t xml:space="preserve">Luật sửa đổi, bổ sung một số điều của Luật </w:t>
      </w:r>
      <w:r w:rsidR="00334340">
        <w:rPr>
          <w:i/>
          <w:lang w:val="nl-NL"/>
        </w:rPr>
        <w:t>T</w:t>
      </w:r>
      <w:r w:rsidR="00BF59A3" w:rsidRPr="00C72FB1">
        <w:rPr>
          <w:i/>
          <w:lang w:val="nl-NL"/>
        </w:rPr>
        <w:t xml:space="preserve">ổ chức Chính phủ và Luật </w:t>
      </w:r>
      <w:r w:rsidR="00334340">
        <w:rPr>
          <w:i/>
          <w:lang w:val="nl-NL"/>
        </w:rPr>
        <w:t>T</w:t>
      </w:r>
      <w:r w:rsidR="00BF59A3" w:rsidRPr="00C72FB1">
        <w:rPr>
          <w:i/>
          <w:lang w:val="nl-NL"/>
        </w:rPr>
        <w:t>ổ chức</w:t>
      </w:r>
      <w:r w:rsidR="00D167A6">
        <w:rPr>
          <w:i/>
          <w:lang w:val="nl-NL"/>
        </w:rPr>
        <w:t xml:space="preserve"> chính quyền địa phương ngày 22 tháng </w:t>
      </w:r>
      <w:r w:rsidR="00BF59A3">
        <w:rPr>
          <w:i/>
          <w:lang w:val="nl-NL"/>
        </w:rPr>
        <w:t>11</w:t>
      </w:r>
      <w:r w:rsidR="00D167A6">
        <w:rPr>
          <w:i/>
          <w:lang w:val="nl-NL"/>
        </w:rPr>
        <w:t xml:space="preserve"> năm </w:t>
      </w:r>
      <w:r w:rsidR="00BF59A3" w:rsidRPr="00C72FB1">
        <w:rPr>
          <w:i/>
          <w:lang w:val="nl-NL"/>
        </w:rPr>
        <w:t>2019;</w:t>
      </w:r>
    </w:p>
    <w:p w:rsidR="00854643" w:rsidRPr="00E45974" w:rsidRDefault="00E45974" w:rsidP="00E45974">
      <w:pPr>
        <w:spacing w:before="120" w:after="60"/>
        <w:ind w:firstLine="567"/>
        <w:jc w:val="both"/>
        <w:rPr>
          <w:i/>
          <w:lang w:val="pt-BR"/>
        </w:rPr>
      </w:pPr>
      <w:r w:rsidRPr="00E45974">
        <w:rPr>
          <w:i/>
          <w:lang w:val="pt-BR"/>
        </w:rPr>
        <w:t>Thực hiện Nghị quyết số 13/NQ-HĐND ngày 09/7/2021 của Hội đồng nhân dân huyện về ban hành kế hoạch tổ chức các kỳ họp thường lệ 6 tháng cuối năm 2021của Hội đồng nhân dân huyện khóa XI, nhiệm kỳ 2021-2026</w:t>
      </w:r>
      <w:r w:rsidR="001620D9">
        <w:rPr>
          <w:i/>
          <w:lang w:val="pt-BR"/>
        </w:rPr>
        <w:t>;</w:t>
      </w:r>
    </w:p>
    <w:p w:rsidR="00854643" w:rsidRPr="00E45974" w:rsidRDefault="00BF59A3" w:rsidP="00E45974">
      <w:pPr>
        <w:spacing w:before="120"/>
        <w:ind w:firstLine="567"/>
        <w:jc w:val="both"/>
        <w:rPr>
          <w:i/>
          <w:lang w:val="pt-BR"/>
        </w:rPr>
      </w:pPr>
      <w:r w:rsidRPr="00E45974">
        <w:rPr>
          <w:i/>
          <w:lang w:val="pt-BR"/>
        </w:rPr>
        <w:t xml:space="preserve">Xét đề nghị của </w:t>
      </w:r>
      <w:r w:rsidR="00854643" w:rsidRPr="00E45974">
        <w:rPr>
          <w:i/>
          <w:lang w:val="pt-BR"/>
        </w:rPr>
        <w:t xml:space="preserve">Ủy ban nhân dân huyện Ia H’Drai </w:t>
      </w:r>
      <w:r w:rsidRPr="00E45974">
        <w:rPr>
          <w:i/>
          <w:lang w:val="pt-BR"/>
        </w:rPr>
        <w:t>tại Tờ trình số</w:t>
      </w:r>
      <w:r w:rsidR="00474C18" w:rsidRPr="00E45974">
        <w:rPr>
          <w:i/>
          <w:lang w:val="pt-BR"/>
        </w:rPr>
        <w:t xml:space="preserve"> </w:t>
      </w:r>
      <w:r w:rsidR="00E45974" w:rsidRPr="00E45974">
        <w:rPr>
          <w:i/>
          <w:lang w:val="pt-BR"/>
        </w:rPr>
        <w:t xml:space="preserve">    </w:t>
      </w:r>
      <w:r w:rsidR="00B64DD5" w:rsidRPr="00E45974">
        <w:rPr>
          <w:i/>
          <w:lang w:val="pt-BR"/>
        </w:rPr>
        <w:t>/</w:t>
      </w:r>
      <w:r w:rsidR="00D167A6" w:rsidRPr="00E45974">
        <w:rPr>
          <w:i/>
          <w:lang w:val="pt-BR"/>
        </w:rPr>
        <w:t xml:space="preserve">TTr-UBND ngày </w:t>
      </w:r>
      <w:r w:rsidR="00E45974" w:rsidRPr="00E45974">
        <w:rPr>
          <w:i/>
          <w:lang w:val="pt-BR"/>
        </w:rPr>
        <w:t xml:space="preserve">   </w:t>
      </w:r>
      <w:r w:rsidR="00D167A6" w:rsidRPr="00E45974">
        <w:rPr>
          <w:i/>
          <w:lang w:val="pt-BR"/>
        </w:rPr>
        <w:t xml:space="preserve"> tháng </w:t>
      </w:r>
      <w:r w:rsidR="00E45974" w:rsidRPr="00E45974">
        <w:rPr>
          <w:i/>
          <w:lang w:val="pt-BR"/>
        </w:rPr>
        <w:t xml:space="preserve">  </w:t>
      </w:r>
      <w:r w:rsidR="00D167A6" w:rsidRPr="00E45974">
        <w:rPr>
          <w:i/>
          <w:lang w:val="pt-BR"/>
        </w:rPr>
        <w:t xml:space="preserve"> năm </w:t>
      </w:r>
      <w:r w:rsidRPr="00E45974">
        <w:rPr>
          <w:i/>
          <w:lang w:val="pt-BR"/>
        </w:rPr>
        <w:t xml:space="preserve">2021 về </w:t>
      </w:r>
      <w:r w:rsidR="00E45974" w:rsidRPr="00E45974">
        <w:rPr>
          <w:i/>
          <w:lang w:val="pt-BR"/>
        </w:rPr>
        <w:t>đ</w:t>
      </w:r>
      <w:r w:rsidR="00E45974" w:rsidRPr="00E45974">
        <w:rPr>
          <w:i/>
          <w:lang w:val="vi-VN"/>
        </w:rPr>
        <w:t xml:space="preserve">ề nghị </w:t>
      </w:r>
      <w:r w:rsidR="00E45974" w:rsidRPr="00E45974">
        <w:rPr>
          <w:i/>
          <w:lang w:val="nl-NL"/>
        </w:rPr>
        <w:t>ban hành Nghị quyết về điều chỉnh Kế hoạch thực hiện mục tiêu huyện đạt nông thôn mới vào cuối nhiệm kỳ 2025, định hướng đến năm 2030</w:t>
      </w:r>
      <w:r w:rsidR="00854643" w:rsidRPr="00E45974">
        <w:rPr>
          <w:i/>
          <w:lang w:val="pt-BR"/>
        </w:rPr>
        <w:t xml:space="preserve">, </w:t>
      </w:r>
      <w:r w:rsidRPr="00E45974">
        <w:rPr>
          <w:i/>
          <w:lang w:val="pt-BR"/>
        </w:rPr>
        <w:t>báo cáo thẩm tra của các Ban Hội đồng nhân dân huyện và ý kiến tham gia của các đại biểu Hội</w:t>
      </w:r>
      <w:r w:rsidR="00474C18" w:rsidRPr="00E45974">
        <w:rPr>
          <w:i/>
          <w:lang w:val="pt-BR"/>
        </w:rPr>
        <w:t xml:space="preserve"> đồng nhân dân huyện tại kỳ họp.</w:t>
      </w:r>
    </w:p>
    <w:p w:rsidR="00BF59A3" w:rsidRPr="00BF59A3" w:rsidRDefault="00BF59A3" w:rsidP="00D27363">
      <w:pPr>
        <w:spacing w:before="120" w:after="120"/>
        <w:jc w:val="center"/>
        <w:rPr>
          <w:b/>
          <w:lang w:val="nl-NL"/>
        </w:rPr>
      </w:pPr>
      <w:r w:rsidRPr="00E45974">
        <w:rPr>
          <w:b/>
          <w:lang w:val="pt-BR"/>
        </w:rPr>
        <w:t>QUYẾT NGHỊ:</w:t>
      </w:r>
    </w:p>
    <w:p w:rsidR="00474C18" w:rsidRPr="00E45974" w:rsidRDefault="00BF59A3" w:rsidP="00F73545">
      <w:pPr>
        <w:spacing w:before="120" w:after="120"/>
        <w:ind w:firstLine="567"/>
        <w:jc w:val="both"/>
        <w:rPr>
          <w:lang w:val="pt-BR"/>
        </w:rPr>
      </w:pPr>
      <w:r w:rsidRPr="00E45974">
        <w:rPr>
          <w:b/>
          <w:lang w:val="pt-BR"/>
        </w:rPr>
        <w:t xml:space="preserve">Điều 1. </w:t>
      </w:r>
      <w:r w:rsidR="00E45974" w:rsidRPr="00E45974">
        <w:rPr>
          <w:lang w:val="pt-BR"/>
        </w:rPr>
        <w:t>Điều chỉnh Kế hoạch t</w:t>
      </w:r>
      <w:r w:rsidR="00E45974" w:rsidRPr="00E45974">
        <w:rPr>
          <w:lang w:val="nl-NL"/>
        </w:rPr>
        <w:t>hực hiện mục tiêu huyện đạt nông thôn mới vào cuối nhiệm kỳ 2025, định hướng đến năm 2030</w:t>
      </w:r>
      <w:r w:rsidR="00E45974" w:rsidRPr="00E45974">
        <w:rPr>
          <w:i/>
          <w:lang w:val="pt-BR"/>
        </w:rPr>
        <w:t xml:space="preserve"> </w:t>
      </w:r>
      <w:r w:rsidR="00474C18" w:rsidRPr="00E45974">
        <w:rPr>
          <w:i/>
          <w:lang w:val="pt-BR"/>
        </w:rPr>
        <w:t>(</w:t>
      </w:r>
      <w:r w:rsidR="00396B62">
        <w:rPr>
          <w:i/>
          <w:lang w:val="pt-BR"/>
        </w:rPr>
        <w:t>Chi tiết tại biểu</w:t>
      </w:r>
      <w:r w:rsidR="00381D28" w:rsidRPr="00E45974">
        <w:rPr>
          <w:i/>
          <w:lang w:val="pt-BR"/>
        </w:rPr>
        <w:t xml:space="preserve"> Phụ lục</w:t>
      </w:r>
      <w:r w:rsidR="00474C18" w:rsidRPr="00E45974">
        <w:rPr>
          <w:i/>
          <w:lang w:val="pt-BR"/>
        </w:rPr>
        <w:t xml:space="preserve"> kèm theo).</w:t>
      </w:r>
    </w:p>
    <w:p w:rsidR="0082278A" w:rsidRDefault="0082278A" w:rsidP="00F73545">
      <w:pPr>
        <w:spacing w:before="120" w:after="120"/>
        <w:ind w:firstLine="567"/>
        <w:jc w:val="both"/>
        <w:rPr>
          <w:color w:val="000000"/>
          <w:lang w:val="de-DE"/>
        </w:rPr>
      </w:pPr>
      <w:r>
        <w:rPr>
          <w:b/>
          <w:color w:val="000000"/>
          <w:lang w:val="nb-NO"/>
        </w:rPr>
        <w:t xml:space="preserve">Điều 2. </w:t>
      </w:r>
      <w:r>
        <w:rPr>
          <w:color w:val="000000"/>
          <w:lang w:val="vi-VN"/>
        </w:rPr>
        <w:t>Hội đồng nhân dân huyện giao</w:t>
      </w:r>
      <w:r>
        <w:rPr>
          <w:color w:val="000000"/>
          <w:lang w:val="de-DE"/>
        </w:rPr>
        <w:t>:</w:t>
      </w:r>
    </w:p>
    <w:p w:rsidR="0082278A" w:rsidRDefault="0082278A" w:rsidP="00F73545">
      <w:pPr>
        <w:spacing w:before="120" w:after="120"/>
        <w:ind w:firstLine="567"/>
        <w:jc w:val="both"/>
        <w:rPr>
          <w:color w:val="000000"/>
          <w:lang w:val="vi-VN"/>
        </w:rPr>
      </w:pPr>
      <w:r>
        <w:rPr>
          <w:color w:val="000000"/>
          <w:lang w:val="vi-VN"/>
        </w:rPr>
        <w:t xml:space="preserve">1. </w:t>
      </w:r>
      <w:r>
        <w:rPr>
          <w:lang w:val="vi-VN"/>
        </w:rPr>
        <w:t xml:space="preserve">Ủy ban nhân dân huyện </w:t>
      </w:r>
      <w:r w:rsidR="00F246CB" w:rsidRPr="00E45974">
        <w:rPr>
          <w:lang w:val="de-DE"/>
        </w:rPr>
        <w:t xml:space="preserve">cụ thể hóa, ban hành Kế hoạch và </w:t>
      </w:r>
      <w:r>
        <w:rPr>
          <w:color w:val="000000"/>
          <w:lang w:val="vi-VN"/>
        </w:rPr>
        <w:t xml:space="preserve">tổ chức </w:t>
      </w:r>
      <w:r>
        <w:rPr>
          <w:lang w:val="nb-NO"/>
        </w:rPr>
        <w:t>triển khai thực hiện</w:t>
      </w:r>
      <w:r>
        <w:rPr>
          <w:color w:val="000000"/>
          <w:lang w:val="vi-VN"/>
        </w:rPr>
        <w:t>.</w:t>
      </w:r>
    </w:p>
    <w:p w:rsidR="0082278A" w:rsidRDefault="0082278A" w:rsidP="00F73545">
      <w:pPr>
        <w:spacing w:before="120" w:after="120"/>
        <w:ind w:firstLine="567"/>
        <w:jc w:val="both"/>
        <w:rPr>
          <w:color w:val="000000"/>
          <w:lang w:val="nb-NO"/>
        </w:rPr>
      </w:pPr>
      <w:r>
        <w:rPr>
          <w:color w:val="000000"/>
          <w:lang w:val="vi-VN"/>
        </w:rPr>
        <w:t>2.</w:t>
      </w:r>
      <w:r>
        <w:rPr>
          <w:color w:val="000000"/>
          <w:lang w:val="nb-NO"/>
        </w:rPr>
        <w:t xml:space="preserve"> Thường trực Hội đồng nhân dân huyện, các Ban của Hội đồng nhân dân huyện, </w:t>
      </w:r>
      <w:r>
        <w:rPr>
          <w:color w:val="000000"/>
          <w:lang w:val="vi-VN"/>
        </w:rPr>
        <w:t>T</w:t>
      </w:r>
      <w:r>
        <w:rPr>
          <w:color w:val="000000"/>
          <w:lang w:val="nb-NO"/>
        </w:rPr>
        <w:t>ổ đại biểu Hội đồng nhân dân huyện và Đại biểu Hội đồng nhân dân huyện giám sát việc triển khai thực hiện Nghị quyết này.</w:t>
      </w:r>
    </w:p>
    <w:p w:rsidR="0082278A" w:rsidRDefault="0082278A" w:rsidP="00F73545">
      <w:pPr>
        <w:spacing w:before="120" w:after="120"/>
        <w:ind w:firstLine="567"/>
        <w:jc w:val="both"/>
        <w:rPr>
          <w:b/>
          <w:color w:val="000000"/>
          <w:lang w:val="nb-NO"/>
        </w:rPr>
      </w:pPr>
      <w:r>
        <w:rPr>
          <w:color w:val="000000"/>
          <w:lang w:val="nb-NO"/>
        </w:rPr>
        <w:t>Nghị quyết này đã được Hội đồng nhân dân huyện Khóa XI nh</w:t>
      </w:r>
      <w:r w:rsidR="00E45974">
        <w:rPr>
          <w:color w:val="000000"/>
          <w:lang w:val="nb-NO"/>
        </w:rPr>
        <w:t xml:space="preserve">iệm kỳ 2021-2026, kỳ họp thứ </w:t>
      </w:r>
      <w:r w:rsidR="00C547FE">
        <w:rPr>
          <w:color w:val="000000"/>
          <w:lang w:val="nb-NO"/>
        </w:rPr>
        <w:t>3</w:t>
      </w:r>
      <w:r>
        <w:rPr>
          <w:color w:val="000000"/>
          <w:lang w:val="nb-NO"/>
        </w:rPr>
        <w:t xml:space="preserve"> thông qua ngày </w:t>
      </w:r>
      <w:r w:rsidR="00E45974">
        <w:rPr>
          <w:color w:val="000000"/>
          <w:lang w:val="nb-NO"/>
        </w:rPr>
        <w:t xml:space="preserve">    </w:t>
      </w:r>
      <w:r>
        <w:rPr>
          <w:color w:val="000000"/>
          <w:lang w:val="nb-NO"/>
        </w:rPr>
        <w:t xml:space="preserve"> tháng </w:t>
      </w:r>
      <w:r w:rsidR="00E45974">
        <w:rPr>
          <w:color w:val="000000"/>
          <w:lang w:val="nb-NO"/>
        </w:rPr>
        <w:t xml:space="preserve">   </w:t>
      </w:r>
      <w:r>
        <w:rPr>
          <w:color w:val="000000"/>
          <w:lang w:val="nb-NO"/>
        </w:rPr>
        <w:t>năm 2021./.</w:t>
      </w:r>
    </w:p>
    <w:tbl>
      <w:tblPr>
        <w:tblW w:w="0" w:type="auto"/>
        <w:tblInd w:w="108" w:type="dxa"/>
        <w:tblLook w:val="04A0" w:firstRow="1" w:lastRow="0" w:firstColumn="1" w:lastColumn="0" w:noHBand="0" w:noVBand="1"/>
      </w:tblPr>
      <w:tblGrid>
        <w:gridCol w:w="4536"/>
        <w:gridCol w:w="4820"/>
      </w:tblGrid>
      <w:tr w:rsidR="0082278A" w:rsidTr="0082278A">
        <w:tc>
          <w:tcPr>
            <w:tcW w:w="4536" w:type="dxa"/>
            <w:hideMark/>
          </w:tcPr>
          <w:p w:rsidR="00E45974" w:rsidRDefault="00E45974">
            <w:pPr>
              <w:rPr>
                <w:rFonts w:eastAsia="Calibri"/>
                <w:b/>
                <w:i/>
                <w:color w:val="000000"/>
                <w:sz w:val="24"/>
                <w:lang w:val="nb-NO"/>
              </w:rPr>
            </w:pPr>
          </w:p>
          <w:p w:rsidR="0082278A" w:rsidRDefault="0082278A">
            <w:pPr>
              <w:rPr>
                <w:rFonts w:eastAsia="Calibri"/>
                <w:b/>
                <w:i/>
                <w:color w:val="000000"/>
                <w:sz w:val="24"/>
                <w:lang w:val="nb-NO"/>
              </w:rPr>
            </w:pPr>
            <w:r>
              <w:rPr>
                <w:rFonts w:eastAsia="Calibri"/>
                <w:b/>
                <w:i/>
                <w:color w:val="000000"/>
                <w:sz w:val="24"/>
                <w:lang w:val="nb-NO"/>
              </w:rPr>
              <w:t>Nơi nhận:</w:t>
            </w:r>
          </w:p>
          <w:p w:rsidR="0082278A" w:rsidRPr="0082278A" w:rsidRDefault="0082278A">
            <w:pPr>
              <w:rPr>
                <w:rFonts w:eastAsia="Calibri"/>
                <w:color w:val="000000"/>
                <w:sz w:val="22"/>
                <w:szCs w:val="22"/>
                <w:lang w:val="nb-NO"/>
              </w:rPr>
            </w:pPr>
            <w:r w:rsidRPr="0082278A">
              <w:rPr>
                <w:rFonts w:eastAsia="Calibri"/>
                <w:color w:val="000000"/>
                <w:sz w:val="22"/>
                <w:szCs w:val="22"/>
                <w:lang w:val="nb-NO"/>
              </w:rPr>
              <w:t>- Thường trực Huyện ủy;</w:t>
            </w:r>
            <w:bookmarkStart w:id="0" w:name="_GoBack"/>
            <w:bookmarkEnd w:id="0"/>
          </w:p>
          <w:p w:rsidR="0082278A" w:rsidRPr="0082278A" w:rsidRDefault="0082278A">
            <w:pPr>
              <w:rPr>
                <w:rFonts w:eastAsia="Calibri"/>
                <w:color w:val="000000"/>
                <w:sz w:val="22"/>
                <w:szCs w:val="22"/>
                <w:lang w:val="nb-NO"/>
              </w:rPr>
            </w:pPr>
            <w:r w:rsidRPr="0082278A">
              <w:rPr>
                <w:rFonts w:eastAsia="Calibri"/>
                <w:color w:val="000000"/>
                <w:sz w:val="22"/>
                <w:szCs w:val="22"/>
                <w:lang w:val="nb-NO"/>
              </w:rPr>
              <w:t>- Thường trực HĐND huyện;</w:t>
            </w:r>
          </w:p>
          <w:p w:rsidR="0082278A" w:rsidRPr="0082278A" w:rsidRDefault="0082278A">
            <w:pPr>
              <w:rPr>
                <w:rFonts w:eastAsia="Calibri"/>
                <w:color w:val="000000"/>
                <w:sz w:val="22"/>
                <w:szCs w:val="22"/>
                <w:lang w:val="nb-NO"/>
              </w:rPr>
            </w:pPr>
            <w:r w:rsidRPr="0082278A">
              <w:rPr>
                <w:rFonts w:eastAsia="Calibri"/>
                <w:color w:val="000000"/>
                <w:sz w:val="22"/>
                <w:szCs w:val="22"/>
                <w:lang w:val="nb-NO"/>
              </w:rPr>
              <w:t>- UBND huyện;</w:t>
            </w:r>
          </w:p>
          <w:p w:rsidR="0082278A" w:rsidRPr="0082278A" w:rsidRDefault="005E2ED9">
            <w:pPr>
              <w:rPr>
                <w:rFonts w:eastAsia="Calibri"/>
                <w:color w:val="000000"/>
                <w:sz w:val="22"/>
                <w:szCs w:val="22"/>
                <w:lang w:val="nb-NO"/>
              </w:rPr>
            </w:pPr>
            <w:r>
              <w:rPr>
                <w:rFonts w:eastAsia="Calibri"/>
                <w:color w:val="000000"/>
                <w:sz w:val="22"/>
                <w:szCs w:val="22"/>
                <w:lang w:val="nb-NO"/>
              </w:rPr>
              <w:t xml:space="preserve">- Ủy ban </w:t>
            </w:r>
            <w:r w:rsidR="0082278A" w:rsidRPr="0082278A">
              <w:rPr>
                <w:rFonts w:eastAsia="Calibri"/>
                <w:color w:val="000000"/>
                <w:sz w:val="22"/>
                <w:szCs w:val="22"/>
                <w:lang w:val="nb-NO"/>
              </w:rPr>
              <w:t>MTTQ</w:t>
            </w:r>
            <w:r>
              <w:rPr>
                <w:rFonts w:eastAsia="Calibri"/>
                <w:color w:val="000000"/>
                <w:sz w:val="22"/>
                <w:szCs w:val="22"/>
                <w:lang w:val="nb-NO"/>
              </w:rPr>
              <w:t xml:space="preserve"> Việt Nam</w:t>
            </w:r>
            <w:r w:rsidR="0082278A" w:rsidRPr="0082278A">
              <w:rPr>
                <w:rFonts w:eastAsia="Calibri"/>
                <w:color w:val="000000"/>
                <w:sz w:val="22"/>
                <w:szCs w:val="22"/>
                <w:lang w:val="nb-NO"/>
              </w:rPr>
              <w:t xml:space="preserve"> huyện;</w:t>
            </w:r>
          </w:p>
          <w:p w:rsidR="0082278A" w:rsidRPr="0082278A" w:rsidRDefault="0082278A">
            <w:pPr>
              <w:rPr>
                <w:rFonts w:eastAsia="Calibri"/>
                <w:color w:val="000000"/>
                <w:sz w:val="22"/>
                <w:szCs w:val="22"/>
                <w:lang w:val="nb-NO"/>
              </w:rPr>
            </w:pPr>
            <w:r w:rsidRPr="0082278A">
              <w:rPr>
                <w:rFonts w:eastAsia="Calibri"/>
                <w:color w:val="000000"/>
                <w:sz w:val="22"/>
                <w:szCs w:val="22"/>
                <w:lang w:val="nb-NO"/>
              </w:rPr>
              <w:t>- Đại biểu HĐND huyện;</w:t>
            </w:r>
          </w:p>
          <w:p w:rsidR="0082278A" w:rsidRPr="0082278A" w:rsidRDefault="0082278A">
            <w:pPr>
              <w:rPr>
                <w:rFonts w:eastAsia="Calibri"/>
                <w:color w:val="000000"/>
                <w:sz w:val="22"/>
                <w:szCs w:val="22"/>
                <w:lang w:val="nb-NO"/>
              </w:rPr>
            </w:pPr>
            <w:r w:rsidRPr="0082278A">
              <w:rPr>
                <w:rFonts w:eastAsia="Calibri"/>
                <w:color w:val="000000"/>
                <w:sz w:val="22"/>
                <w:szCs w:val="22"/>
                <w:lang w:val="nb-NO"/>
              </w:rPr>
              <w:t>- Các Phòng, ban, ngành, đoàn thể của huyện;</w:t>
            </w:r>
          </w:p>
          <w:p w:rsidR="0082278A" w:rsidRPr="0082278A" w:rsidRDefault="0082278A">
            <w:pPr>
              <w:rPr>
                <w:rFonts w:eastAsia="Calibri"/>
                <w:color w:val="000000"/>
                <w:sz w:val="22"/>
                <w:szCs w:val="22"/>
                <w:lang w:val="nb-NO"/>
              </w:rPr>
            </w:pPr>
            <w:r w:rsidRPr="0082278A">
              <w:rPr>
                <w:rFonts w:eastAsia="Calibri"/>
                <w:color w:val="000000"/>
                <w:sz w:val="22"/>
                <w:szCs w:val="22"/>
                <w:lang w:val="nb-NO"/>
              </w:rPr>
              <w:t>- Thường trực HĐND-UBND các xã;</w:t>
            </w:r>
          </w:p>
          <w:p w:rsidR="0082278A" w:rsidRDefault="0082278A">
            <w:pPr>
              <w:rPr>
                <w:color w:val="000000"/>
              </w:rPr>
            </w:pPr>
            <w:r w:rsidRPr="0082278A">
              <w:rPr>
                <w:rFonts w:eastAsia="Calibri"/>
                <w:color w:val="000000"/>
                <w:sz w:val="22"/>
                <w:szCs w:val="22"/>
              </w:rPr>
              <w:t>- Lưu: VT-TH.</w:t>
            </w:r>
          </w:p>
        </w:tc>
        <w:tc>
          <w:tcPr>
            <w:tcW w:w="4820" w:type="dxa"/>
          </w:tcPr>
          <w:p w:rsidR="0082278A" w:rsidRDefault="0082278A">
            <w:pPr>
              <w:jc w:val="center"/>
              <w:rPr>
                <w:b/>
                <w:bCs/>
                <w:color w:val="000000"/>
              </w:rPr>
            </w:pPr>
            <w:r>
              <w:rPr>
                <w:b/>
                <w:bCs/>
                <w:color w:val="000000"/>
              </w:rPr>
              <w:t>CHỦ TỊCH</w:t>
            </w:r>
          </w:p>
          <w:p w:rsidR="0082278A" w:rsidRDefault="0082278A">
            <w:pPr>
              <w:jc w:val="center"/>
              <w:rPr>
                <w:b/>
                <w:color w:val="000000"/>
              </w:rPr>
            </w:pPr>
          </w:p>
          <w:p w:rsidR="006C3FD8" w:rsidRDefault="006C3FD8">
            <w:pPr>
              <w:jc w:val="center"/>
              <w:rPr>
                <w:b/>
                <w:color w:val="000000"/>
              </w:rPr>
            </w:pPr>
          </w:p>
          <w:p w:rsidR="0082278A" w:rsidRDefault="0082278A">
            <w:pPr>
              <w:jc w:val="center"/>
              <w:rPr>
                <w:b/>
                <w:color w:val="000000"/>
              </w:rPr>
            </w:pPr>
          </w:p>
          <w:p w:rsidR="0082278A" w:rsidRDefault="0082278A">
            <w:pPr>
              <w:jc w:val="center"/>
              <w:rPr>
                <w:b/>
              </w:rPr>
            </w:pPr>
          </w:p>
          <w:p w:rsidR="00344545" w:rsidRDefault="00344545">
            <w:pPr>
              <w:jc w:val="center"/>
              <w:rPr>
                <w:b/>
              </w:rPr>
            </w:pPr>
          </w:p>
          <w:p w:rsidR="0082278A" w:rsidRDefault="006C3FD8">
            <w:pPr>
              <w:jc w:val="center"/>
              <w:rPr>
                <w:b/>
              </w:rPr>
            </w:pPr>
            <w:r>
              <w:rPr>
                <w:b/>
              </w:rPr>
              <w:t>Nguyễn Hữu Thạch</w:t>
            </w:r>
          </w:p>
        </w:tc>
      </w:tr>
    </w:tbl>
    <w:p w:rsidR="00BB7D6A" w:rsidRPr="00811F4F" w:rsidRDefault="00BB7D6A" w:rsidP="00BB7D6A">
      <w:pPr>
        <w:jc w:val="both"/>
        <w:rPr>
          <w:b/>
          <w:sz w:val="2"/>
          <w:szCs w:val="2"/>
        </w:rPr>
      </w:pPr>
    </w:p>
    <w:sectPr w:rsidR="00BB7D6A" w:rsidRPr="00811F4F" w:rsidSect="00B62638">
      <w:headerReference w:type="even" r:id="rId8"/>
      <w:headerReference w:type="default" r:id="rId9"/>
      <w:pgSz w:w="11907" w:h="16840" w:code="9"/>
      <w:pgMar w:top="851" w:right="851" w:bottom="510"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2B" w:rsidRDefault="00574B2B" w:rsidP="000D2DB3">
      <w:r>
        <w:separator/>
      </w:r>
    </w:p>
  </w:endnote>
  <w:endnote w:type="continuationSeparator" w:id="0">
    <w:p w:rsidR="00574B2B" w:rsidRDefault="00574B2B" w:rsidP="000D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2B" w:rsidRDefault="00574B2B" w:rsidP="000D2DB3">
      <w:r>
        <w:separator/>
      </w:r>
    </w:p>
  </w:footnote>
  <w:footnote w:type="continuationSeparator" w:id="0">
    <w:p w:rsidR="00574B2B" w:rsidRDefault="00574B2B" w:rsidP="000D2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Default="00E04D3E">
    <w:pPr>
      <w:pStyle w:val="Header"/>
      <w:framePr w:wrap="around" w:vAnchor="text" w:hAnchor="margin" w:xAlign="center" w:y="1"/>
      <w:rPr>
        <w:rStyle w:val="PageNumber"/>
      </w:rPr>
    </w:pPr>
    <w:r>
      <w:rPr>
        <w:rStyle w:val="PageNumber"/>
      </w:rPr>
      <w:fldChar w:fldCharType="begin"/>
    </w:r>
    <w:r w:rsidR="006F39A7">
      <w:rPr>
        <w:rStyle w:val="PageNumber"/>
      </w:rPr>
      <w:instrText xml:space="preserve">PAGE  </w:instrText>
    </w:r>
    <w:r>
      <w:rPr>
        <w:rStyle w:val="PageNumber"/>
      </w:rPr>
      <w:fldChar w:fldCharType="end"/>
    </w:r>
  </w:p>
  <w:p w:rsidR="006F39A7" w:rsidRDefault="006F39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Pr="00897AFC" w:rsidRDefault="00E04D3E">
    <w:pPr>
      <w:pStyle w:val="Header"/>
      <w:framePr w:wrap="around" w:vAnchor="text" w:hAnchor="margin" w:xAlign="center" w:y="1"/>
      <w:rPr>
        <w:rStyle w:val="PageNumber"/>
      </w:rPr>
    </w:pPr>
    <w:r w:rsidRPr="00897AFC">
      <w:rPr>
        <w:rStyle w:val="PageNumber"/>
      </w:rPr>
      <w:fldChar w:fldCharType="begin"/>
    </w:r>
    <w:r w:rsidR="006F39A7" w:rsidRPr="00897AFC">
      <w:rPr>
        <w:rStyle w:val="PageNumber"/>
      </w:rPr>
      <w:instrText xml:space="preserve">PAGE  </w:instrText>
    </w:r>
    <w:r w:rsidRPr="00897AFC">
      <w:rPr>
        <w:rStyle w:val="PageNumber"/>
      </w:rPr>
      <w:fldChar w:fldCharType="separate"/>
    </w:r>
    <w:r w:rsidR="0082278A">
      <w:rPr>
        <w:rStyle w:val="PageNumber"/>
        <w:noProof/>
      </w:rPr>
      <w:t>2</w:t>
    </w:r>
    <w:r w:rsidRPr="00897AFC">
      <w:rPr>
        <w:rStyle w:val="PageNumber"/>
      </w:rPr>
      <w:fldChar w:fldCharType="end"/>
    </w:r>
  </w:p>
  <w:p w:rsidR="006F39A7" w:rsidRPr="00DB7684" w:rsidRDefault="006F39A7" w:rsidP="00737060">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76C3"/>
    <w:multiLevelType w:val="hybridMultilevel"/>
    <w:tmpl w:val="5A96B2B4"/>
    <w:lvl w:ilvl="0" w:tplc="580AF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424D"/>
    <w:rsid w:val="00006EBD"/>
    <w:rsid w:val="00013243"/>
    <w:rsid w:val="00016049"/>
    <w:rsid w:val="0002749C"/>
    <w:rsid w:val="00045149"/>
    <w:rsid w:val="00052074"/>
    <w:rsid w:val="00063C59"/>
    <w:rsid w:val="00071227"/>
    <w:rsid w:val="0007142E"/>
    <w:rsid w:val="00077F32"/>
    <w:rsid w:val="00083596"/>
    <w:rsid w:val="00087EDF"/>
    <w:rsid w:val="000A597E"/>
    <w:rsid w:val="000D2DB3"/>
    <w:rsid w:val="000E15E4"/>
    <w:rsid w:val="000E6D10"/>
    <w:rsid w:val="000F3038"/>
    <w:rsid w:val="000F7E0A"/>
    <w:rsid w:val="001013AA"/>
    <w:rsid w:val="00132374"/>
    <w:rsid w:val="00136224"/>
    <w:rsid w:val="00140811"/>
    <w:rsid w:val="00145D07"/>
    <w:rsid w:val="00155936"/>
    <w:rsid w:val="00155D77"/>
    <w:rsid w:val="001620D9"/>
    <w:rsid w:val="00165C19"/>
    <w:rsid w:val="001764E4"/>
    <w:rsid w:val="001941C8"/>
    <w:rsid w:val="001A005B"/>
    <w:rsid w:val="001B0473"/>
    <w:rsid w:val="001B5E54"/>
    <w:rsid w:val="001E3DDF"/>
    <w:rsid w:val="001F101A"/>
    <w:rsid w:val="00215556"/>
    <w:rsid w:val="002167C6"/>
    <w:rsid w:val="00217F85"/>
    <w:rsid w:val="0022218F"/>
    <w:rsid w:val="00237E41"/>
    <w:rsid w:val="00244012"/>
    <w:rsid w:val="00254B34"/>
    <w:rsid w:val="002614EA"/>
    <w:rsid w:val="00261A18"/>
    <w:rsid w:val="00265769"/>
    <w:rsid w:val="00287F07"/>
    <w:rsid w:val="002A3000"/>
    <w:rsid w:val="002B5B07"/>
    <w:rsid w:val="002C19E1"/>
    <w:rsid w:val="002C37F7"/>
    <w:rsid w:val="002C7DAB"/>
    <w:rsid w:val="002D277A"/>
    <w:rsid w:val="002F045D"/>
    <w:rsid w:val="00303025"/>
    <w:rsid w:val="00315321"/>
    <w:rsid w:val="003213AE"/>
    <w:rsid w:val="003233B4"/>
    <w:rsid w:val="00334340"/>
    <w:rsid w:val="00344545"/>
    <w:rsid w:val="0034776E"/>
    <w:rsid w:val="003511B5"/>
    <w:rsid w:val="00375D18"/>
    <w:rsid w:val="00381D28"/>
    <w:rsid w:val="00396B62"/>
    <w:rsid w:val="00397CE0"/>
    <w:rsid w:val="003A2C62"/>
    <w:rsid w:val="003B71A6"/>
    <w:rsid w:val="003B73D2"/>
    <w:rsid w:val="003C0AAE"/>
    <w:rsid w:val="003D24CD"/>
    <w:rsid w:val="003D2B88"/>
    <w:rsid w:val="003E0094"/>
    <w:rsid w:val="003E4E76"/>
    <w:rsid w:val="003E54ED"/>
    <w:rsid w:val="003F2128"/>
    <w:rsid w:val="00406C9D"/>
    <w:rsid w:val="00436F36"/>
    <w:rsid w:val="00440D7C"/>
    <w:rsid w:val="004551A9"/>
    <w:rsid w:val="004650ED"/>
    <w:rsid w:val="00466D09"/>
    <w:rsid w:val="00470244"/>
    <w:rsid w:val="00473ABB"/>
    <w:rsid w:val="00474C18"/>
    <w:rsid w:val="00484159"/>
    <w:rsid w:val="004A2685"/>
    <w:rsid w:val="004A4E55"/>
    <w:rsid w:val="004A702F"/>
    <w:rsid w:val="004C7506"/>
    <w:rsid w:val="004D1895"/>
    <w:rsid w:val="004D3AB6"/>
    <w:rsid w:val="004D7A77"/>
    <w:rsid w:val="004E0269"/>
    <w:rsid w:val="004E2888"/>
    <w:rsid w:val="004E5F1A"/>
    <w:rsid w:val="004F19A1"/>
    <w:rsid w:val="00503327"/>
    <w:rsid w:val="00505067"/>
    <w:rsid w:val="005070DA"/>
    <w:rsid w:val="005072F7"/>
    <w:rsid w:val="00513A71"/>
    <w:rsid w:val="005351C4"/>
    <w:rsid w:val="005418EE"/>
    <w:rsid w:val="00542456"/>
    <w:rsid w:val="005534BF"/>
    <w:rsid w:val="00554BCA"/>
    <w:rsid w:val="005620CE"/>
    <w:rsid w:val="00574B2B"/>
    <w:rsid w:val="00586070"/>
    <w:rsid w:val="005A32A9"/>
    <w:rsid w:val="005B6AC9"/>
    <w:rsid w:val="005E2ED9"/>
    <w:rsid w:val="005F3F41"/>
    <w:rsid w:val="00610005"/>
    <w:rsid w:val="00617061"/>
    <w:rsid w:val="00625C06"/>
    <w:rsid w:val="006261FC"/>
    <w:rsid w:val="0063171C"/>
    <w:rsid w:val="006476F6"/>
    <w:rsid w:val="00654C73"/>
    <w:rsid w:val="006644EF"/>
    <w:rsid w:val="00672CF1"/>
    <w:rsid w:val="00681FFC"/>
    <w:rsid w:val="00683B74"/>
    <w:rsid w:val="00697401"/>
    <w:rsid w:val="00697E95"/>
    <w:rsid w:val="006A296D"/>
    <w:rsid w:val="006A789D"/>
    <w:rsid w:val="006C3FD8"/>
    <w:rsid w:val="006C7FFB"/>
    <w:rsid w:val="006D6B98"/>
    <w:rsid w:val="006F1C2A"/>
    <w:rsid w:val="006F39A7"/>
    <w:rsid w:val="006F3D66"/>
    <w:rsid w:val="006F3E4E"/>
    <w:rsid w:val="006F46D1"/>
    <w:rsid w:val="00701994"/>
    <w:rsid w:val="00704FF4"/>
    <w:rsid w:val="007201D2"/>
    <w:rsid w:val="0072102C"/>
    <w:rsid w:val="00721622"/>
    <w:rsid w:val="00737060"/>
    <w:rsid w:val="0074376B"/>
    <w:rsid w:val="00744113"/>
    <w:rsid w:val="007449CB"/>
    <w:rsid w:val="00744F62"/>
    <w:rsid w:val="007573FC"/>
    <w:rsid w:val="00772886"/>
    <w:rsid w:val="00775272"/>
    <w:rsid w:val="007878FC"/>
    <w:rsid w:val="007A1283"/>
    <w:rsid w:val="007A3AE4"/>
    <w:rsid w:val="007A4987"/>
    <w:rsid w:val="007A4B2F"/>
    <w:rsid w:val="007A576F"/>
    <w:rsid w:val="007B424D"/>
    <w:rsid w:val="007C4A70"/>
    <w:rsid w:val="007E1C97"/>
    <w:rsid w:val="007E3296"/>
    <w:rsid w:val="008006B3"/>
    <w:rsid w:val="00800824"/>
    <w:rsid w:val="00803718"/>
    <w:rsid w:val="008063A2"/>
    <w:rsid w:val="00811F4F"/>
    <w:rsid w:val="008164B7"/>
    <w:rsid w:val="0082278A"/>
    <w:rsid w:val="008232C3"/>
    <w:rsid w:val="008256A0"/>
    <w:rsid w:val="008407B9"/>
    <w:rsid w:val="008418D2"/>
    <w:rsid w:val="00852963"/>
    <w:rsid w:val="00854643"/>
    <w:rsid w:val="00861BD7"/>
    <w:rsid w:val="00883B3E"/>
    <w:rsid w:val="00897AFC"/>
    <w:rsid w:val="008B025D"/>
    <w:rsid w:val="008B29A2"/>
    <w:rsid w:val="008C6201"/>
    <w:rsid w:val="008D0093"/>
    <w:rsid w:val="008E56E0"/>
    <w:rsid w:val="008F3489"/>
    <w:rsid w:val="0091609F"/>
    <w:rsid w:val="00917CAC"/>
    <w:rsid w:val="00927273"/>
    <w:rsid w:val="00930921"/>
    <w:rsid w:val="00934F59"/>
    <w:rsid w:val="00936383"/>
    <w:rsid w:val="00941CD7"/>
    <w:rsid w:val="00946FF9"/>
    <w:rsid w:val="00972187"/>
    <w:rsid w:val="00994EED"/>
    <w:rsid w:val="009A3B08"/>
    <w:rsid w:val="009B094B"/>
    <w:rsid w:val="009C649E"/>
    <w:rsid w:val="009D17D9"/>
    <w:rsid w:val="009D2072"/>
    <w:rsid w:val="009D4C7A"/>
    <w:rsid w:val="009D7A8A"/>
    <w:rsid w:val="009E67E6"/>
    <w:rsid w:val="009F0EF5"/>
    <w:rsid w:val="009F3579"/>
    <w:rsid w:val="00A04B18"/>
    <w:rsid w:val="00A10966"/>
    <w:rsid w:val="00A31D85"/>
    <w:rsid w:val="00A55675"/>
    <w:rsid w:val="00A60975"/>
    <w:rsid w:val="00A66DBE"/>
    <w:rsid w:val="00A706D2"/>
    <w:rsid w:val="00A94816"/>
    <w:rsid w:val="00AB0228"/>
    <w:rsid w:val="00AB360A"/>
    <w:rsid w:val="00AD303D"/>
    <w:rsid w:val="00AD460D"/>
    <w:rsid w:val="00AE11B1"/>
    <w:rsid w:val="00AE6627"/>
    <w:rsid w:val="00AE6F6D"/>
    <w:rsid w:val="00AF1577"/>
    <w:rsid w:val="00B153DC"/>
    <w:rsid w:val="00B3761A"/>
    <w:rsid w:val="00B607B2"/>
    <w:rsid w:val="00B62638"/>
    <w:rsid w:val="00B62FFB"/>
    <w:rsid w:val="00B64DD5"/>
    <w:rsid w:val="00B75222"/>
    <w:rsid w:val="00B75645"/>
    <w:rsid w:val="00B75ECB"/>
    <w:rsid w:val="00B77FA3"/>
    <w:rsid w:val="00B819A8"/>
    <w:rsid w:val="00B85690"/>
    <w:rsid w:val="00B925BC"/>
    <w:rsid w:val="00B97B55"/>
    <w:rsid w:val="00BA6782"/>
    <w:rsid w:val="00BA7B0C"/>
    <w:rsid w:val="00BB7D6A"/>
    <w:rsid w:val="00BC053E"/>
    <w:rsid w:val="00BE559D"/>
    <w:rsid w:val="00BF385A"/>
    <w:rsid w:val="00BF59A3"/>
    <w:rsid w:val="00C05DBB"/>
    <w:rsid w:val="00C05EDE"/>
    <w:rsid w:val="00C06BA6"/>
    <w:rsid w:val="00C307E8"/>
    <w:rsid w:val="00C469CE"/>
    <w:rsid w:val="00C547FE"/>
    <w:rsid w:val="00C62903"/>
    <w:rsid w:val="00C676A9"/>
    <w:rsid w:val="00C67EC3"/>
    <w:rsid w:val="00C71405"/>
    <w:rsid w:val="00C72839"/>
    <w:rsid w:val="00CB356A"/>
    <w:rsid w:val="00D01C0D"/>
    <w:rsid w:val="00D12A2F"/>
    <w:rsid w:val="00D167A6"/>
    <w:rsid w:val="00D27363"/>
    <w:rsid w:val="00D375E0"/>
    <w:rsid w:val="00D376FF"/>
    <w:rsid w:val="00D63B9C"/>
    <w:rsid w:val="00D670ED"/>
    <w:rsid w:val="00D810C2"/>
    <w:rsid w:val="00DA120C"/>
    <w:rsid w:val="00DA4D89"/>
    <w:rsid w:val="00DB7684"/>
    <w:rsid w:val="00DC56EE"/>
    <w:rsid w:val="00DC5C54"/>
    <w:rsid w:val="00DE10DB"/>
    <w:rsid w:val="00DF5406"/>
    <w:rsid w:val="00DF69EB"/>
    <w:rsid w:val="00E040E8"/>
    <w:rsid w:val="00E04D3E"/>
    <w:rsid w:val="00E0768A"/>
    <w:rsid w:val="00E107C1"/>
    <w:rsid w:val="00E22080"/>
    <w:rsid w:val="00E439B3"/>
    <w:rsid w:val="00E45974"/>
    <w:rsid w:val="00E8088A"/>
    <w:rsid w:val="00E84CFA"/>
    <w:rsid w:val="00E95691"/>
    <w:rsid w:val="00EA11D0"/>
    <w:rsid w:val="00EC447F"/>
    <w:rsid w:val="00EC545E"/>
    <w:rsid w:val="00ED4C37"/>
    <w:rsid w:val="00EF2DD9"/>
    <w:rsid w:val="00EF7768"/>
    <w:rsid w:val="00F10162"/>
    <w:rsid w:val="00F246CB"/>
    <w:rsid w:val="00F26782"/>
    <w:rsid w:val="00F37B06"/>
    <w:rsid w:val="00F46F1E"/>
    <w:rsid w:val="00F618BA"/>
    <w:rsid w:val="00F71256"/>
    <w:rsid w:val="00F73545"/>
    <w:rsid w:val="00F945B3"/>
    <w:rsid w:val="00FA5D75"/>
    <w:rsid w:val="00FB6A1E"/>
    <w:rsid w:val="00FB7FAF"/>
    <w:rsid w:val="00FC1AFF"/>
    <w:rsid w:val="00FE5D0B"/>
    <w:rsid w:val="00FE6387"/>
    <w:rsid w:val="00FE731C"/>
    <w:rsid w:val="00FE7B8A"/>
    <w:rsid w:val="00FF032A"/>
    <w:rsid w:val="00FF4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13EEB"/>
  <w15:docId w15:val="{0F7E30DF-D2F5-4C5E-98DB-EDAA74B8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4D"/>
    <w:rPr>
      <w:rFonts w:eastAsia="Times New Roman"/>
      <w:sz w:val="28"/>
      <w:szCs w:val="28"/>
    </w:rPr>
  </w:style>
  <w:style w:type="paragraph" w:styleId="Heading1">
    <w:name w:val="heading 1"/>
    <w:basedOn w:val="Normal"/>
    <w:link w:val="Heading1Char"/>
    <w:qFormat/>
    <w:locked/>
    <w:rsid w:val="00854643"/>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4D"/>
    <w:pPr>
      <w:tabs>
        <w:tab w:val="center" w:pos="4320"/>
        <w:tab w:val="right" w:pos="8640"/>
      </w:tabs>
    </w:pPr>
  </w:style>
  <w:style w:type="character" w:customStyle="1" w:styleId="HeaderChar">
    <w:name w:val="Header Char"/>
    <w:basedOn w:val="DefaultParagraphFont"/>
    <w:link w:val="Header"/>
    <w:uiPriority w:val="99"/>
    <w:locked/>
    <w:rsid w:val="007B424D"/>
    <w:rPr>
      <w:rFonts w:eastAsia="Times New Roman" w:cs="Times New Roman"/>
      <w:sz w:val="28"/>
      <w:szCs w:val="28"/>
    </w:rPr>
  </w:style>
  <w:style w:type="character" w:styleId="PageNumber">
    <w:name w:val="page number"/>
    <w:basedOn w:val="DefaultParagraphFont"/>
    <w:uiPriority w:val="99"/>
    <w:rsid w:val="007B424D"/>
    <w:rPr>
      <w:rFonts w:cs="Times New Roman"/>
    </w:rPr>
  </w:style>
  <w:style w:type="paragraph" w:customStyle="1" w:styleId="NormalAuto">
    <w:name w:val="Normal + Auto"/>
    <w:basedOn w:val="Normal"/>
    <w:uiPriority w:val="99"/>
    <w:rsid w:val="007B424D"/>
  </w:style>
  <w:style w:type="paragraph" w:styleId="ListParagraph">
    <w:name w:val="List Paragraph"/>
    <w:basedOn w:val="Normal"/>
    <w:uiPriority w:val="99"/>
    <w:qFormat/>
    <w:rsid w:val="009D17D9"/>
    <w:pPr>
      <w:ind w:left="720"/>
      <w:contextualSpacing/>
    </w:p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rsid w:val="00145D07"/>
    <w:pPr>
      <w:spacing w:before="100" w:beforeAutospacing="1" w:after="100" w:afterAutospacing="1"/>
    </w:pPr>
    <w:rPr>
      <w:sz w:val="24"/>
      <w:szCs w:val="24"/>
      <w:lang w:eastAsia="vi-VN"/>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5D07"/>
    <w:rPr>
      <w:rFonts w:eastAsia="Times New Roman"/>
      <w:sz w:val="24"/>
    </w:rPr>
  </w:style>
  <w:style w:type="paragraph" w:styleId="Footer">
    <w:name w:val="footer"/>
    <w:basedOn w:val="Normal"/>
    <w:link w:val="FooterChar"/>
    <w:uiPriority w:val="99"/>
    <w:rsid w:val="000D2DB3"/>
    <w:pPr>
      <w:tabs>
        <w:tab w:val="center" w:pos="4680"/>
        <w:tab w:val="right" w:pos="9360"/>
      </w:tabs>
    </w:pPr>
  </w:style>
  <w:style w:type="character" w:customStyle="1" w:styleId="FooterChar">
    <w:name w:val="Footer Char"/>
    <w:basedOn w:val="DefaultParagraphFont"/>
    <w:link w:val="Footer"/>
    <w:uiPriority w:val="99"/>
    <w:locked/>
    <w:rsid w:val="000D2DB3"/>
    <w:rPr>
      <w:rFonts w:eastAsia="Times New Roman" w:cs="Times New Roman"/>
      <w:sz w:val="28"/>
      <w:szCs w:val="28"/>
    </w:rPr>
  </w:style>
  <w:style w:type="paragraph" w:styleId="BalloonText">
    <w:name w:val="Balloon Text"/>
    <w:basedOn w:val="Normal"/>
    <w:link w:val="BalloonTextChar"/>
    <w:uiPriority w:val="99"/>
    <w:semiHidden/>
    <w:unhideWhenUsed/>
    <w:rsid w:val="008F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89"/>
    <w:rPr>
      <w:rFonts w:ascii="Segoe UI" w:eastAsia="Times New Roman" w:hAnsi="Segoe UI" w:cs="Segoe UI"/>
      <w:sz w:val="18"/>
      <w:szCs w:val="18"/>
    </w:rPr>
  </w:style>
  <w:style w:type="character" w:customStyle="1" w:styleId="Heading1Char">
    <w:name w:val="Heading 1 Char"/>
    <w:basedOn w:val="DefaultParagraphFont"/>
    <w:link w:val="Heading1"/>
    <w:rsid w:val="00854643"/>
    <w:rPr>
      <w:rFonts w:eastAsia="Times New Roman"/>
      <w:b/>
      <w:bCs/>
      <w:kern w:val="36"/>
      <w:sz w:val="48"/>
      <w:szCs w:val="48"/>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rsid w:val="00BF59A3"/>
    <w:pPr>
      <w:widowControl w:val="0"/>
      <w:spacing w:line="280" w:lineRule="exact"/>
      <w:ind w:firstLine="340"/>
      <w:jc w:val="both"/>
    </w:pPr>
    <w:rPr>
      <w:rFonts w:ascii=".VnCentury Schoolbook" w:hAnsi=".VnCentury Schoolbook"/>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BF59A3"/>
    <w:rPr>
      <w:rFonts w:ascii=".VnCentury Schoolbook" w:eastAsia="Times New Roman" w:hAnsi=".VnCentury Schoolbook"/>
      <w:sz w:val="20"/>
      <w:szCs w:val="20"/>
    </w:rPr>
  </w:style>
  <w:style w:type="character" w:styleId="FootnoteReference">
    <w:name w:val="footnote reference"/>
    <w:aliases w:val="Footnote,Footnote text,ftref,BearingPoint,16 Point,Superscript 6 Point,fr,Ref,de nota al pie,Footnote Text1,Footnote + Arial,10 pt,Black,Footnote Text11,BVI fnr,(NECG) Footnote Reference,footnote ref,Footnote text + 13,f1, BVI fnr,B"/>
    <w:rsid w:val="00BF59A3"/>
    <w:rPr>
      <w:vertAlign w:val="superscript"/>
    </w:rPr>
  </w:style>
  <w:style w:type="paragraph" w:customStyle="1" w:styleId="Default">
    <w:name w:val="Default"/>
    <w:rsid w:val="00E459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09392">
      <w:marLeft w:val="0"/>
      <w:marRight w:val="0"/>
      <w:marTop w:val="0"/>
      <w:marBottom w:val="0"/>
      <w:divBdr>
        <w:top w:val="none" w:sz="0" w:space="0" w:color="auto"/>
        <w:left w:val="none" w:sz="0" w:space="0" w:color="auto"/>
        <w:bottom w:val="none" w:sz="0" w:space="0" w:color="auto"/>
        <w:right w:val="none" w:sz="0" w:space="0" w:color="auto"/>
      </w:divBdr>
      <w:divsChild>
        <w:div w:id="584609390">
          <w:marLeft w:val="0"/>
          <w:marRight w:val="0"/>
          <w:marTop w:val="15"/>
          <w:marBottom w:val="0"/>
          <w:divBdr>
            <w:top w:val="none" w:sz="0" w:space="0" w:color="auto"/>
            <w:left w:val="none" w:sz="0" w:space="0" w:color="auto"/>
            <w:bottom w:val="none" w:sz="0" w:space="0" w:color="auto"/>
            <w:right w:val="none" w:sz="0" w:space="0" w:color="auto"/>
          </w:divBdr>
          <w:divsChild>
            <w:div w:id="584609395">
              <w:marLeft w:val="0"/>
              <w:marRight w:val="0"/>
              <w:marTop w:val="0"/>
              <w:marBottom w:val="0"/>
              <w:divBdr>
                <w:top w:val="none" w:sz="0" w:space="0" w:color="auto"/>
                <w:left w:val="none" w:sz="0" w:space="0" w:color="auto"/>
                <w:bottom w:val="none" w:sz="0" w:space="0" w:color="auto"/>
                <w:right w:val="none" w:sz="0" w:space="0" w:color="auto"/>
              </w:divBdr>
            </w:div>
          </w:divsChild>
        </w:div>
        <w:div w:id="584609391">
          <w:marLeft w:val="0"/>
          <w:marRight w:val="0"/>
          <w:marTop w:val="15"/>
          <w:marBottom w:val="0"/>
          <w:divBdr>
            <w:top w:val="none" w:sz="0" w:space="0" w:color="auto"/>
            <w:left w:val="none" w:sz="0" w:space="0" w:color="auto"/>
            <w:bottom w:val="none" w:sz="0" w:space="0" w:color="auto"/>
            <w:right w:val="none" w:sz="0" w:space="0" w:color="auto"/>
          </w:divBdr>
          <w:divsChild>
            <w:div w:id="584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393">
      <w:marLeft w:val="0"/>
      <w:marRight w:val="0"/>
      <w:marTop w:val="0"/>
      <w:marBottom w:val="0"/>
      <w:divBdr>
        <w:top w:val="none" w:sz="0" w:space="0" w:color="auto"/>
        <w:left w:val="none" w:sz="0" w:space="0" w:color="auto"/>
        <w:bottom w:val="none" w:sz="0" w:space="0" w:color="auto"/>
        <w:right w:val="none" w:sz="0" w:space="0" w:color="auto"/>
      </w:divBdr>
    </w:div>
    <w:div w:id="1239092028">
      <w:bodyDiv w:val="1"/>
      <w:marLeft w:val="0"/>
      <w:marRight w:val="0"/>
      <w:marTop w:val="0"/>
      <w:marBottom w:val="0"/>
      <w:divBdr>
        <w:top w:val="none" w:sz="0" w:space="0" w:color="auto"/>
        <w:left w:val="none" w:sz="0" w:space="0" w:color="auto"/>
        <w:bottom w:val="none" w:sz="0" w:space="0" w:color="auto"/>
        <w:right w:val="none" w:sz="0" w:space="0" w:color="auto"/>
      </w:divBdr>
    </w:div>
    <w:div w:id="14107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2011-CA0E-4E70-9F31-5F4EF204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DaiLoiPC</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DaiLoiPC</dc:creator>
  <cp:keywords/>
  <dc:description/>
  <cp:lastModifiedBy>PC</cp:lastModifiedBy>
  <cp:revision>123</cp:revision>
  <cp:lastPrinted>2021-06-25T03:21:00Z</cp:lastPrinted>
  <dcterms:created xsi:type="dcterms:W3CDTF">2021-06-16T02:03:00Z</dcterms:created>
  <dcterms:modified xsi:type="dcterms:W3CDTF">2021-12-08T09:35:00Z</dcterms:modified>
</cp:coreProperties>
</file>