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20"/>
      </w:tblGrid>
      <w:tr w:rsidR="004B5A6A" w:rsidRPr="00DB10FB" w:rsidTr="00A42429">
        <w:trPr>
          <w:trHeight w:val="809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</w:tcPr>
          <w:p w:rsidR="004B5A6A" w:rsidRPr="00FA63DB" w:rsidRDefault="004B5A6A" w:rsidP="00A42429">
            <w:pPr>
              <w:jc w:val="center"/>
              <w:rPr>
                <w:b/>
                <w:sz w:val="26"/>
                <w:lang w:val="it-IT"/>
              </w:rPr>
            </w:pPr>
            <w:r>
              <w:rPr>
                <w:b/>
                <w:sz w:val="18"/>
                <w:lang w:val="de-DE"/>
              </w:rPr>
              <w:br w:type="page"/>
            </w:r>
            <w:r w:rsidRPr="00FA63DB">
              <w:rPr>
                <w:b/>
                <w:sz w:val="26"/>
                <w:lang w:val="it-IT"/>
              </w:rPr>
              <w:t>HỘI ĐỒNG NHÂN DÂN</w:t>
            </w:r>
          </w:p>
          <w:p w:rsidR="004B5A6A" w:rsidRPr="00FA63DB" w:rsidRDefault="00213517" w:rsidP="00A42429">
            <w:pPr>
              <w:jc w:val="center"/>
              <w:rPr>
                <w:b/>
                <w:sz w:val="26"/>
                <w:lang w:val="it-IT"/>
              </w:rPr>
            </w:pPr>
            <w:r w:rsidRPr="00213517">
              <w:rPr>
                <w:sz w:val="26"/>
              </w:rPr>
              <w:pict>
                <v:line id="_x0000_s1027" style="position:absolute;left:0;text-align:left;z-index:251656192" from="50.9pt,15.95pt" to="108.1pt,15.95pt" strokecolor="navy" strokeweight="1pt"/>
              </w:pict>
            </w:r>
            <w:r w:rsidR="004B5A6A" w:rsidRPr="00FA63DB">
              <w:rPr>
                <w:b/>
                <w:sz w:val="26"/>
                <w:lang w:val="it-IT"/>
              </w:rPr>
              <w:t>HUYỆN IA H’DRAI</w:t>
            </w:r>
          </w:p>
        </w:tc>
        <w:tc>
          <w:tcPr>
            <w:tcW w:w="3185" w:type="pct"/>
            <w:tcBorders>
              <w:top w:val="nil"/>
              <w:left w:val="nil"/>
              <w:bottom w:val="nil"/>
              <w:right w:val="nil"/>
            </w:tcBorders>
          </w:tcPr>
          <w:p w:rsidR="004B5A6A" w:rsidRPr="00FA63DB" w:rsidRDefault="004B5A6A" w:rsidP="00A42429">
            <w:pPr>
              <w:jc w:val="center"/>
              <w:rPr>
                <w:b/>
                <w:sz w:val="26"/>
                <w:lang w:val="it-IT"/>
              </w:rPr>
            </w:pPr>
            <w:r w:rsidRPr="00FA63DB">
              <w:rPr>
                <w:b/>
                <w:sz w:val="26"/>
                <w:lang w:val="it-IT"/>
              </w:rPr>
              <w:t>CỘNG HÒA XÃ HỘI CHỦ NGHĨA VIỆT NAM</w:t>
            </w:r>
          </w:p>
          <w:p w:rsidR="004B5A6A" w:rsidRPr="00DB10FB" w:rsidRDefault="00213517" w:rsidP="00A42429">
            <w:pPr>
              <w:jc w:val="center"/>
              <w:rPr>
                <w:b/>
                <w:sz w:val="26"/>
              </w:rPr>
            </w:pPr>
            <w:r w:rsidRPr="00213517">
              <w:rPr>
                <w:b/>
              </w:rPr>
              <w:pict>
                <v:line id="_x0000_s1026" style="position:absolute;left:0;text-align:left;z-index:251657216" from="61.7pt,18.6pt" to="229.35pt,18.6pt" strokecolor="navy" strokeweight="1pt"/>
              </w:pict>
            </w:r>
            <w:r w:rsidR="004B5A6A" w:rsidRPr="00DB10FB">
              <w:rPr>
                <w:b/>
              </w:rPr>
              <w:t>Độc lập - Tự do - Hạnh phúc</w:t>
            </w:r>
          </w:p>
        </w:tc>
      </w:tr>
      <w:tr w:rsidR="004B5A6A" w:rsidRPr="00DB10FB" w:rsidTr="00A424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5" w:type="pct"/>
          </w:tcPr>
          <w:p w:rsidR="004B5A6A" w:rsidRPr="00CD0DCD" w:rsidRDefault="004B5A6A" w:rsidP="00FE1526">
            <w:pPr>
              <w:spacing w:before="60"/>
              <w:jc w:val="center"/>
              <w:rPr>
                <w:sz w:val="26"/>
                <w:szCs w:val="26"/>
              </w:rPr>
            </w:pPr>
            <w:r w:rsidRPr="00CD0DCD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 xml:space="preserve">    </w:t>
            </w:r>
            <w:r w:rsidR="00FE152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</w:t>
            </w:r>
            <w:r w:rsidRPr="00CD0DCD">
              <w:rPr>
                <w:sz w:val="26"/>
                <w:szCs w:val="26"/>
              </w:rPr>
              <w:t>/NQ-HĐND</w:t>
            </w:r>
          </w:p>
        </w:tc>
        <w:tc>
          <w:tcPr>
            <w:tcW w:w="3185" w:type="pct"/>
          </w:tcPr>
          <w:p w:rsidR="004B5A6A" w:rsidRPr="00FA63DB" w:rsidRDefault="004B5A6A" w:rsidP="00A42429">
            <w:pPr>
              <w:spacing w:before="60"/>
              <w:jc w:val="center"/>
              <w:rPr>
                <w:i/>
                <w:sz w:val="26"/>
                <w:szCs w:val="26"/>
              </w:rPr>
            </w:pPr>
            <w:r w:rsidRPr="00FA63DB">
              <w:rPr>
                <w:i/>
                <w:sz w:val="26"/>
                <w:szCs w:val="26"/>
              </w:rPr>
              <w:t xml:space="preserve">Ia H’Drai, ngày 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FA63DB">
              <w:rPr>
                <w:i/>
                <w:sz w:val="26"/>
                <w:szCs w:val="26"/>
              </w:rPr>
              <w:t xml:space="preserve">  tháng  </w:t>
            </w:r>
            <w:r>
              <w:rPr>
                <w:i/>
                <w:sz w:val="26"/>
                <w:szCs w:val="26"/>
              </w:rPr>
              <w:t>7</w:t>
            </w:r>
            <w:r w:rsidRPr="00FA63DB">
              <w:rPr>
                <w:i/>
                <w:sz w:val="26"/>
                <w:szCs w:val="26"/>
              </w:rPr>
              <w:t xml:space="preserve">  năm 201</w:t>
            </w:r>
            <w:r>
              <w:rPr>
                <w:i/>
                <w:sz w:val="26"/>
                <w:szCs w:val="26"/>
              </w:rPr>
              <w:t>8</w:t>
            </w:r>
          </w:p>
        </w:tc>
      </w:tr>
    </w:tbl>
    <w:p w:rsidR="004B5A6A" w:rsidRPr="00FA63DB" w:rsidRDefault="00C71910" w:rsidP="004B5A6A">
      <w:pPr>
        <w:spacing w:before="240"/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4.3pt;margin-top:2.4pt;width:86.4pt;height:22.55pt;z-index:251659264;mso-position-horizontal-relative:text;mso-position-vertical-relative:text">
            <v:textbox>
              <w:txbxContent>
                <w:p w:rsidR="00C71910" w:rsidRDefault="00C71910" w:rsidP="00C71910">
                  <w:pPr>
                    <w:jc w:val="center"/>
                  </w:pPr>
                  <w:r>
                    <w:t>Dự thảo</w:t>
                  </w:r>
                </w:p>
              </w:txbxContent>
            </v:textbox>
          </v:shape>
        </w:pict>
      </w:r>
    </w:p>
    <w:p w:rsidR="004B5A6A" w:rsidRPr="00FA63DB" w:rsidRDefault="004B5A6A" w:rsidP="004B5A6A">
      <w:pPr>
        <w:jc w:val="center"/>
        <w:rPr>
          <w:b/>
          <w:bCs/>
        </w:rPr>
      </w:pPr>
      <w:r w:rsidRPr="00FA63DB">
        <w:rPr>
          <w:b/>
          <w:bCs/>
        </w:rPr>
        <w:t>NGHỊ QUYẾT</w:t>
      </w:r>
    </w:p>
    <w:p w:rsidR="004B5A6A" w:rsidRDefault="004B5A6A" w:rsidP="004B5A6A">
      <w:pPr>
        <w:pStyle w:val="Heading5"/>
        <w:jc w:val="center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Về quyết toán ngân sách </w:t>
      </w:r>
      <w:r w:rsidR="001706F1">
        <w:rPr>
          <w:b/>
          <w:i w:val="0"/>
          <w:color w:val="auto"/>
          <w:sz w:val="28"/>
          <w:szCs w:val="28"/>
        </w:rPr>
        <w:t>huyện</w:t>
      </w:r>
      <w:r>
        <w:rPr>
          <w:b/>
          <w:i w:val="0"/>
          <w:color w:val="auto"/>
          <w:sz w:val="28"/>
          <w:szCs w:val="28"/>
        </w:rPr>
        <w:t xml:space="preserve"> năm 2017</w:t>
      </w:r>
    </w:p>
    <w:p w:rsidR="004B5A6A" w:rsidRDefault="00213517" w:rsidP="004B5A6A">
      <w:pPr>
        <w:pStyle w:val="Heading5"/>
        <w:jc w:val="center"/>
        <w:rPr>
          <w:b/>
          <w:i w:val="0"/>
          <w:color w:val="auto"/>
          <w:sz w:val="28"/>
          <w:szCs w:val="28"/>
        </w:rPr>
      </w:pPr>
      <w:r w:rsidRPr="00213517">
        <w:rPr>
          <w:b/>
          <w:bCs/>
        </w:rPr>
        <w:pict>
          <v:line id="_x0000_s1028" style="position:absolute;left:0;text-align:left;z-index:251658240" from="170.65pt,2.5pt" to="280.35pt,2.5pt"/>
        </w:pict>
      </w:r>
    </w:p>
    <w:p w:rsidR="004B5A6A" w:rsidRPr="00FA63DB" w:rsidRDefault="004B5A6A" w:rsidP="004B5A6A">
      <w:pPr>
        <w:pStyle w:val="Heading5"/>
        <w:jc w:val="center"/>
        <w:rPr>
          <w:b/>
          <w:bCs/>
        </w:rPr>
      </w:pPr>
    </w:p>
    <w:p w:rsidR="004B5A6A" w:rsidRPr="00FA63DB" w:rsidRDefault="004B5A6A" w:rsidP="004B5A6A">
      <w:pPr>
        <w:jc w:val="center"/>
        <w:rPr>
          <w:b/>
          <w:bCs/>
        </w:rPr>
      </w:pPr>
      <w:r w:rsidRPr="00FA63DB">
        <w:rPr>
          <w:b/>
          <w:bCs/>
        </w:rPr>
        <w:t>HỘI ĐỒNG NHÂN DÂN HUYỆN IA H’DRAI</w:t>
      </w:r>
    </w:p>
    <w:p w:rsidR="004B5A6A" w:rsidRPr="00FA63DB" w:rsidRDefault="004B5A6A" w:rsidP="004B5A6A">
      <w:pPr>
        <w:jc w:val="center"/>
        <w:rPr>
          <w:b/>
          <w:bCs/>
        </w:rPr>
      </w:pPr>
      <w:r w:rsidRPr="00FA63DB">
        <w:rPr>
          <w:b/>
          <w:bCs/>
        </w:rPr>
        <w:t xml:space="preserve">KHÓA X, KỲ HỌP THỨ </w:t>
      </w:r>
      <w:r w:rsidR="005B45F9">
        <w:rPr>
          <w:b/>
          <w:bCs/>
        </w:rPr>
        <w:t>6</w:t>
      </w:r>
    </w:p>
    <w:p w:rsidR="004B5A6A" w:rsidRPr="00FA63DB" w:rsidRDefault="004B5A6A" w:rsidP="004B5A6A">
      <w:pPr>
        <w:jc w:val="center"/>
        <w:rPr>
          <w:b/>
          <w:bCs/>
        </w:rPr>
      </w:pPr>
    </w:p>
    <w:p w:rsidR="004B5A6A" w:rsidRPr="000F605A" w:rsidRDefault="004B5A6A" w:rsidP="00D3470C">
      <w:pPr>
        <w:spacing w:before="120"/>
        <w:ind w:firstLine="720"/>
        <w:jc w:val="both"/>
      </w:pPr>
      <w:r w:rsidRPr="000F605A">
        <w:t>Căn cứ Luật Tổ chức</w:t>
      </w:r>
      <w:r w:rsidR="007D5484">
        <w:t xml:space="preserve"> chính quyền địa phương ngày 19/</w:t>
      </w:r>
      <w:r w:rsidR="000832C9">
        <w:t>6</w:t>
      </w:r>
      <w:r w:rsidR="007D5484">
        <w:t>/</w:t>
      </w:r>
      <w:r w:rsidRPr="000F605A">
        <w:t>2015;</w:t>
      </w:r>
    </w:p>
    <w:p w:rsidR="00B74968" w:rsidRPr="000F605A" w:rsidRDefault="00B74968" w:rsidP="00D3470C">
      <w:pPr>
        <w:spacing w:before="120"/>
        <w:ind w:firstLine="720"/>
        <w:jc w:val="both"/>
        <w:rPr>
          <w:lang w:val="sv-SE"/>
        </w:rPr>
      </w:pPr>
      <w:r w:rsidRPr="000F605A">
        <w:t xml:space="preserve">Căn cứ </w:t>
      </w:r>
      <w:r w:rsidRPr="000F605A">
        <w:rPr>
          <w:lang w:val="sv-SE"/>
        </w:rPr>
        <w:t>Luật ngân sách Nhà n</w:t>
      </w:r>
      <w:r w:rsidRPr="000F605A">
        <w:rPr>
          <w:rFonts w:hint="eastAsia"/>
          <w:lang w:val="sv-SE"/>
        </w:rPr>
        <w:t>ư</w:t>
      </w:r>
      <w:r w:rsidR="007D5484">
        <w:rPr>
          <w:lang w:val="sv-SE"/>
        </w:rPr>
        <w:t>ớc năm 2015;</w:t>
      </w:r>
    </w:p>
    <w:p w:rsidR="00B74968" w:rsidRPr="000F605A" w:rsidRDefault="00B74968" w:rsidP="00D3470C">
      <w:pPr>
        <w:spacing w:before="120"/>
        <w:ind w:firstLine="720"/>
        <w:jc w:val="both"/>
        <w:rPr>
          <w:lang w:val="sv-SE"/>
        </w:rPr>
      </w:pPr>
      <w:r w:rsidRPr="000F605A">
        <w:rPr>
          <w:lang w:val="sv-SE"/>
        </w:rPr>
        <w:t>Căn cứ  Nghị định số 163/2016/NĐ-CP ngày 21 tháng 12 năm 2016 của Chính phủ quy định chi tiết thi hành một số điều của Luật ngân sách nhà nước;</w:t>
      </w:r>
    </w:p>
    <w:p w:rsidR="00B74968" w:rsidRPr="000F605A" w:rsidRDefault="00B74968" w:rsidP="00D3470C">
      <w:pPr>
        <w:spacing w:before="120"/>
        <w:ind w:firstLine="720"/>
        <w:jc w:val="both"/>
        <w:rPr>
          <w:lang w:val="sv-SE"/>
        </w:rPr>
      </w:pPr>
      <w:r w:rsidRPr="000F605A">
        <w:rPr>
          <w:lang w:val="sv-SE"/>
        </w:rPr>
        <w:t>Căn cứ Thông t</w:t>
      </w:r>
      <w:r w:rsidRPr="000F605A">
        <w:rPr>
          <w:rFonts w:hint="eastAsia"/>
          <w:lang w:val="sv-SE"/>
        </w:rPr>
        <w:t>ư</w:t>
      </w:r>
      <w:r w:rsidRPr="000F605A">
        <w:rPr>
          <w:lang w:val="sv-SE"/>
        </w:rPr>
        <w:t xml:space="preserve"> số 342/2016/TT-BTC ngày 30/12/2016 của Bộ Tài chính h</w:t>
      </w:r>
      <w:r w:rsidRPr="000F605A">
        <w:rPr>
          <w:rFonts w:hint="eastAsia"/>
          <w:lang w:val="sv-SE"/>
        </w:rPr>
        <w:t>ư</w:t>
      </w:r>
      <w:r w:rsidRPr="000F605A">
        <w:rPr>
          <w:lang w:val="sv-SE"/>
        </w:rPr>
        <w:t xml:space="preserve">ớng dẫn thực hiện Nghị </w:t>
      </w:r>
      <w:r w:rsidRPr="000F605A">
        <w:rPr>
          <w:rFonts w:hint="eastAsia"/>
          <w:lang w:val="sv-SE"/>
        </w:rPr>
        <w:t>đ</w:t>
      </w:r>
      <w:r w:rsidRPr="000F605A">
        <w:rPr>
          <w:lang w:val="sv-SE"/>
        </w:rPr>
        <w:t>ịnh số 163/2016/NĐ-CP ngày 21 tháng 12 năm 2016;</w:t>
      </w:r>
    </w:p>
    <w:p w:rsidR="004043EB" w:rsidRPr="000F605A" w:rsidRDefault="004043EB" w:rsidP="00D3470C">
      <w:pPr>
        <w:pStyle w:val="Heading5"/>
        <w:spacing w:before="120"/>
        <w:jc w:val="both"/>
        <w:rPr>
          <w:i w:val="0"/>
          <w:sz w:val="28"/>
          <w:szCs w:val="28"/>
          <w:lang w:val="sv-SE"/>
        </w:rPr>
      </w:pPr>
      <w:r w:rsidRPr="000F605A">
        <w:rPr>
          <w:i w:val="0"/>
          <w:sz w:val="28"/>
          <w:szCs w:val="28"/>
          <w:lang w:val="sv-SE"/>
        </w:rPr>
        <w:tab/>
      </w:r>
      <w:r w:rsidR="009B62DF">
        <w:rPr>
          <w:i w:val="0"/>
          <w:sz w:val="28"/>
          <w:szCs w:val="28"/>
          <w:lang w:val="sv-SE"/>
        </w:rPr>
        <w:t>Sau khi xem x</w:t>
      </w:r>
      <w:r w:rsidR="001B0170" w:rsidRPr="000F605A">
        <w:rPr>
          <w:i w:val="0"/>
          <w:sz w:val="28"/>
          <w:szCs w:val="28"/>
          <w:lang w:val="sv-SE"/>
        </w:rPr>
        <w:t xml:space="preserve">ét </w:t>
      </w:r>
      <w:r w:rsidR="000F605A" w:rsidRPr="000F605A">
        <w:rPr>
          <w:i w:val="0"/>
          <w:sz w:val="28"/>
          <w:szCs w:val="28"/>
          <w:lang w:val="sv-SE"/>
        </w:rPr>
        <w:t>Tờ trình số 52/TTr-UBND, ngày 04/7/201</w:t>
      </w:r>
      <w:r w:rsidR="0057013C" w:rsidRPr="000F605A">
        <w:rPr>
          <w:i w:val="0"/>
          <w:sz w:val="28"/>
          <w:szCs w:val="28"/>
          <w:lang w:val="sv-SE"/>
        </w:rPr>
        <w:t xml:space="preserve">8 của UBND huyện về </w:t>
      </w:r>
      <w:r w:rsidR="000F605A" w:rsidRPr="000F605A">
        <w:rPr>
          <w:i w:val="0"/>
          <w:sz w:val="28"/>
          <w:szCs w:val="28"/>
          <w:lang w:val="sv-SE"/>
        </w:rPr>
        <w:t xml:space="preserve">việc đề nghị phê chuẩn quyết toán </w:t>
      </w:r>
      <w:r w:rsidRPr="000F605A">
        <w:rPr>
          <w:i w:val="0"/>
          <w:sz w:val="28"/>
          <w:szCs w:val="28"/>
          <w:lang w:val="sv-SE"/>
        </w:rPr>
        <w:t>ngân sách huyện n</w:t>
      </w:r>
      <w:r w:rsidRPr="000F605A">
        <w:rPr>
          <w:rFonts w:hint="eastAsia"/>
          <w:i w:val="0"/>
          <w:sz w:val="28"/>
          <w:szCs w:val="28"/>
          <w:lang w:val="sv-SE"/>
        </w:rPr>
        <w:t>ă</w:t>
      </w:r>
      <w:r w:rsidRPr="000F605A">
        <w:rPr>
          <w:i w:val="0"/>
          <w:sz w:val="28"/>
          <w:szCs w:val="28"/>
          <w:lang w:val="sv-SE"/>
        </w:rPr>
        <w:t xml:space="preserve">m 2017; Báo cáo thẩm tra của </w:t>
      </w:r>
      <w:r w:rsidR="009B62DF">
        <w:rPr>
          <w:i w:val="0"/>
          <w:sz w:val="28"/>
          <w:szCs w:val="28"/>
          <w:lang w:val="sv-SE"/>
        </w:rPr>
        <w:t xml:space="preserve">các </w:t>
      </w:r>
      <w:r w:rsidRPr="000F605A">
        <w:rPr>
          <w:i w:val="0"/>
          <w:sz w:val="28"/>
          <w:szCs w:val="28"/>
          <w:lang w:val="sv-SE"/>
        </w:rPr>
        <w:t>Ban Hội đồng nhân dân huyện; ý kiến tham gia của các đại biểu Hội đồng nhân dân huyện tại kỳ họp,</w:t>
      </w:r>
    </w:p>
    <w:p w:rsidR="00D3470C" w:rsidRPr="000F605A" w:rsidRDefault="00D3470C" w:rsidP="00B74968">
      <w:pPr>
        <w:pStyle w:val="Heading5"/>
        <w:jc w:val="center"/>
        <w:rPr>
          <w:b/>
          <w:bCs/>
          <w:i w:val="0"/>
          <w:sz w:val="28"/>
          <w:szCs w:val="28"/>
          <w:lang w:val="sv-SE"/>
        </w:rPr>
      </w:pPr>
    </w:p>
    <w:p w:rsidR="004B5A6A" w:rsidRPr="000F605A" w:rsidRDefault="004B5A6A" w:rsidP="00B74968">
      <w:pPr>
        <w:pStyle w:val="Heading5"/>
        <w:jc w:val="center"/>
        <w:rPr>
          <w:b/>
          <w:bCs/>
          <w:i w:val="0"/>
          <w:sz w:val="28"/>
          <w:szCs w:val="28"/>
          <w:lang w:val="sv-SE"/>
        </w:rPr>
      </w:pPr>
      <w:r w:rsidRPr="000F605A">
        <w:rPr>
          <w:b/>
          <w:bCs/>
          <w:i w:val="0"/>
          <w:sz w:val="28"/>
          <w:szCs w:val="28"/>
          <w:lang w:val="sv-SE"/>
        </w:rPr>
        <w:t>QUYẾT NGHỊ:</w:t>
      </w:r>
    </w:p>
    <w:p w:rsidR="004B5A6A" w:rsidRPr="000F605A" w:rsidRDefault="004B5A6A" w:rsidP="004B5A6A">
      <w:pPr>
        <w:spacing w:before="120" w:after="120"/>
        <w:ind w:firstLine="720"/>
        <w:jc w:val="both"/>
        <w:rPr>
          <w:spacing w:val="-2"/>
          <w:lang w:val="sv-SE"/>
        </w:rPr>
      </w:pPr>
      <w:r w:rsidRPr="000F605A">
        <w:rPr>
          <w:b/>
          <w:spacing w:val="-2"/>
          <w:lang w:val="sv-SE"/>
        </w:rPr>
        <w:t>Điều 1.</w:t>
      </w:r>
      <w:r w:rsidRPr="000F605A">
        <w:rPr>
          <w:spacing w:val="-2"/>
          <w:lang w:val="sv-SE"/>
        </w:rPr>
        <w:t xml:space="preserve"> </w:t>
      </w:r>
      <w:r w:rsidR="004043EB" w:rsidRPr="000F605A">
        <w:rPr>
          <w:spacing w:val="-2"/>
          <w:lang w:val="sv-SE"/>
        </w:rPr>
        <w:t xml:space="preserve">Phê chuẩn quyết toán </w:t>
      </w:r>
      <w:r w:rsidR="00017F0D">
        <w:rPr>
          <w:spacing w:val="-2"/>
          <w:lang w:val="sv-SE"/>
        </w:rPr>
        <w:t>n</w:t>
      </w:r>
      <w:r w:rsidR="004043EB" w:rsidRPr="000F605A">
        <w:rPr>
          <w:spacing w:val="-2"/>
          <w:lang w:val="sv-SE"/>
        </w:rPr>
        <w:t>gân sách huyện năm 2017 như sau:</w:t>
      </w:r>
      <w:r w:rsidRPr="000F605A">
        <w:rPr>
          <w:spacing w:val="-2"/>
          <w:lang w:val="sv-SE"/>
        </w:rPr>
        <w:t xml:space="preserve"> </w:t>
      </w:r>
    </w:p>
    <w:p w:rsidR="0057081B" w:rsidRPr="000F605A" w:rsidRDefault="0057081B" w:rsidP="00855599">
      <w:pPr>
        <w:tabs>
          <w:tab w:val="right" w:pos="9072"/>
        </w:tabs>
        <w:spacing w:before="120"/>
        <w:ind w:firstLine="851"/>
        <w:jc w:val="both"/>
        <w:rPr>
          <w:b/>
          <w:lang w:val="sv-SE"/>
        </w:rPr>
      </w:pPr>
      <w:r w:rsidRPr="000F605A">
        <w:rPr>
          <w:b/>
          <w:lang w:val="sv-SE"/>
        </w:rPr>
        <w:t>I. Tổng thu ngân sách Nhà n</w:t>
      </w:r>
      <w:r w:rsidRPr="000F605A">
        <w:rPr>
          <w:rFonts w:hint="eastAsia"/>
          <w:b/>
          <w:lang w:val="sv-SE"/>
        </w:rPr>
        <w:t>ư</w:t>
      </w:r>
      <w:r w:rsidRPr="000F605A">
        <w:rPr>
          <w:b/>
          <w:lang w:val="sv-SE"/>
        </w:rPr>
        <w:t xml:space="preserve">ớc trên </w:t>
      </w:r>
      <w:r w:rsidRPr="000F605A">
        <w:rPr>
          <w:rFonts w:hint="eastAsia"/>
          <w:b/>
          <w:lang w:val="sv-SE"/>
        </w:rPr>
        <w:t>đ</w:t>
      </w:r>
      <w:r w:rsidRPr="000F605A">
        <w:rPr>
          <w:b/>
          <w:lang w:val="sv-SE"/>
        </w:rPr>
        <w:t>ịa bàn</w:t>
      </w:r>
      <w:r w:rsidRPr="000F605A">
        <w:rPr>
          <w:b/>
          <w:lang w:val="sv-SE"/>
        </w:rPr>
        <w:tab/>
        <w:t xml:space="preserve">:  51.346.250.447 </w:t>
      </w:r>
      <w:r w:rsidRPr="000F605A">
        <w:rPr>
          <w:rFonts w:hint="eastAsia"/>
          <w:b/>
          <w:lang w:val="sv-SE"/>
        </w:rPr>
        <w:t>đ</w:t>
      </w:r>
      <w:r w:rsidRPr="000F605A">
        <w:rPr>
          <w:b/>
          <w:lang w:val="sv-SE"/>
        </w:rPr>
        <w:t>ồng.</w:t>
      </w:r>
    </w:p>
    <w:p w:rsidR="00A704EB" w:rsidRPr="000F605A" w:rsidRDefault="0057081B" w:rsidP="0057081B">
      <w:pPr>
        <w:tabs>
          <w:tab w:val="right" w:pos="9072"/>
        </w:tabs>
        <w:spacing w:before="60"/>
        <w:ind w:firstLine="992"/>
        <w:jc w:val="both"/>
        <w:rPr>
          <w:lang w:val="sv-SE"/>
        </w:rPr>
      </w:pPr>
      <w:r w:rsidRPr="000F605A">
        <w:rPr>
          <w:lang w:val="sv-SE"/>
        </w:rPr>
        <w:t xml:space="preserve">    Thu nội địa</w:t>
      </w:r>
      <w:r w:rsidR="000C559F" w:rsidRPr="000F605A">
        <w:rPr>
          <w:lang w:val="sv-SE"/>
        </w:rPr>
        <w:t>:</w:t>
      </w:r>
      <w:r w:rsidR="000C559F" w:rsidRPr="000F605A">
        <w:rPr>
          <w:lang w:val="sv-SE"/>
        </w:rPr>
        <w:tab/>
      </w:r>
      <w:r w:rsidRPr="000F605A">
        <w:rPr>
          <w:lang w:val="sv-SE"/>
        </w:rPr>
        <w:t xml:space="preserve">51.346.250.447 </w:t>
      </w:r>
      <w:r w:rsidRPr="000F605A">
        <w:rPr>
          <w:rFonts w:hint="eastAsia"/>
          <w:lang w:val="sv-SE"/>
        </w:rPr>
        <w:t>đ</w:t>
      </w:r>
      <w:r w:rsidRPr="000F605A">
        <w:rPr>
          <w:lang w:val="sv-SE"/>
        </w:rPr>
        <w:t>ồng.</w:t>
      </w:r>
    </w:p>
    <w:p w:rsidR="0057081B" w:rsidRPr="000F605A" w:rsidRDefault="0057081B" w:rsidP="00855599">
      <w:pPr>
        <w:tabs>
          <w:tab w:val="right" w:pos="9072"/>
        </w:tabs>
        <w:spacing w:before="120"/>
        <w:ind w:firstLine="851"/>
        <w:jc w:val="both"/>
        <w:rPr>
          <w:lang w:val="sv-SE"/>
        </w:rPr>
      </w:pPr>
      <w:r w:rsidRPr="000F605A">
        <w:rPr>
          <w:b/>
          <w:lang w:val="sv-SE"/>
        </w:rPr>
        <w:t>II. Tổng thu ngân sách huyện n</w:t>
      </w:r>
      <w:r w:rsidRPr="000F605A">
        <w:rPr>
          <w:rFonts w:hint="eastAsia"/>
          <w:b/>
          <w:lang w:val="sv-SE"/>
        </w:rPr>
        <w:t>ă</w:t>
      </w:r>
      <w:r w:rsidRPr="000F605A">
        <w:rPr>
          <w:b/>
          <w:lang w:val="sv-SE"/>
        </w:rPr>
        <w:t>m 2017:</w:t>
      </w:r>
      <w:r w:rsidR="000C559F" w:rsidRPr="000F605A">
        <w:rPr>
          <w:b/>
          <w:lang w:val="sv-SE"/>
        </w:rPr>
        <w:t xml:space="preserve"> </w:t>
      </w:r>
      <w:r w:rsidR="000C559F" w:rsidRPr="000F605A">
        <w:rPr>
          <w:b/>
          <w:lang w:val="sv-SE"/>
        </w:rPr>
        <w:tab/>
      </w:r>
      <w:r w:rsidRPr="000F605A">
        <w:rPr>
          <w:b/>
          <w:lang w:val="sv-SE"/>
        </w:rPr>
        <w:t xml:space="preserve">177.189.041.728 </w:t>
      </w:r>
      <w:r w:rsidRPr="000F605A">
        <w:rPr>
          <w:rFonts w:hint="eastAsia"/>
          <w:b/>
          <w:lang w:val="sv-SE"/>
        </w:rPr>
        <w:t>đ</w:t>
      </w:r>
      <w:r w:rsidRPr="000F605A">
        <w:rPr>
          <w:b/>
          <w:lang w:val="sv-SE"/>
        </w:rPr>
        <w:t>ồng.</w:t>
      </w:r>
    </w:p>
    <w:p w:rsidR="0057081B" w:rsidRPr="000F605A" w:rsidRDefault="0057081B" w:rsidP="0057081B">
      <w:pPr>
        <w:spacing w:before="60"/>
        <w:ind w:firstLine="992"/>
        <w:jc w:val="both"/>
        <w:rPr>
          <w:lang w:val="sv-SE"/>
        </w:rPr>
      </w:pPr>
      <w:r w:rsidRPr="000F605A">
        <w:rPr>
          <w:lang w:val="sv-SE"/>
        </w:rPr>
        <w:t xml:space="preserve">   Bao gồm:</w:t>
      </w:r>
    </w:p>
    <w:p w:rsidR="0057081B" w:rsidRPr="000F605A" w:rsidRDefault="0057081B" w:rsidP="00855599">
      <w:pPr>
        <w:tabs>
          <w:tab w:val="right" w:pos="9072"/>
        </w:tabs>
        <w:spacing w:before="120"/>
        <w:ind w:firstLine="851"/>
        <w:jc w:val="both"/>
        <w:rPr>
          <w:b/>
          <w:lang w:val="sv-SE"/>
        </w:rPr>
      </w:pPr>
      <w:r w:rsidRPr="000F605A">
        <w:rPr>
          <w:b/>
          <w:lang w:val="sv-SE"/>
        </w:rPr>
        <w:t>1. Thu ngân sách huyện h</w:t>
      </w:r>
      <w:r w:rsidRPr="000F605A">
        <w:rPr>
          <w:rFonts w:hint="eastAsia"/>
          <w:b/>
          <w:lang w:val="sv-SE"/>
        </w:rPr>
        <w:t>ư</w:t>
      </w:r>
      <w:r w:rsidRPr="000F605A">
        <w:rPr>
          <w:b/>
          <w:lang w:val="sv-SE"/>
        </w:rPr>
        <w:t>ởng theo phân cấp</w:t>
      </w:r>
      <w:r w:rsidRPr="000F605A">
        <w:rPr>
          <w:b/>
          <w:lang w:val="sv-SE"/>
        </w:rPr>
        <w:tab/>
        <w:t xml:space="preserve">: 45.956.974.339 </w:t>
      </w:r>
      <w:r w:rsidRPr="000F605A">
        <w:rPr>
          <w:rFonts w:hint="eastAsia"/>
          <w:b/>
          <w:lang w:val="sv-SE"/>
        </w:rPr>
        <w:t>đ</w:t>
      </w:r>
      <w:r w:rsidRPr="000F605A">
        <w:rPr>
          <w:b/>
          <w:lang w:val="sv-SE"/>
        </w:rPr>
        <w:t>ồng.</w:t>
      </w:r>
    </w:p>
    <w:p w:rsidR="0057081B" w:rsidRPr="000F605A" w:rsidRDefault="0057081B" w:rsidP="0057081B">
      <w:pPr>
        <w:tabs>
          <w:tab w:val="right" w:pos="9072"/>
        </w:tabs>
        <w:spacing w:before="60"/>
        <w:ind w:firstLine="992"/>
        <w:jc w:val="both"/>
        <w:rPr>
          <w:lang w:val="sv-SE"/>
        </w:rPr>
      </w:pPr>
      <w:r w:rsidRPr="000F605A">
        <w:rPr>
          <w:lang w:val="sv-SE"/>
        </w:rPr>
        <w:t xml:space="preserve">Trong </w:t>
      </w:r>
      <w:r w:rsidRPr="000F605A">
        <w:rPr>
          <w:rFonts w:hint="eastAsia"/>
          <w:lang w:val="sv-SE"/>
        </w:rPr>
        <w:t>đ</w:t>
      </w:r>
      <w:r w:rsidR="000C559F" w:rsidRPr="000F605A">
        <w:rPr>
          <w:lang w:val="sv-SE"/>
        </w:rPr>
        <w:t>ó: - Ngân sách cấp huyện:</w:t>
      </w:r>
      <w:r w:rsidR="000C559F" w:rsidRPr="000F605A">
        <w:rPr>
          <w:lang w:val="sv-SE"/>
        </w:rPr>
        <w:tab/>
      </w:r>
      <w:r w:rsidRPr="000F605A">
        <w:rPr>
          <w:lang w:val="sv-SE"/>
        </w:rPr>
        <w:t xml:space="preserve">40.258.145.957 </w:t>
      </w:r>
      <w:r w:rsidRPr="000F605A">
        <w:rPr>
          <w:rFonts w:hint="eastAsia"/>
          <w:lang w:val="sv-SE"/>
        </w:rPr>
        <w:t>đ</w:t>
      </w:r>
      <w:r w:rsidRPr="000F605A">
        <w:rPr>
          <w:lang w:val="sv-SE"/>
        </w:rPr>
        <w:t xml:space="preserve">ồng. </w:t>
      </w:r>
    </w:p>
    <w:p w:rsidR="0057081B" w:rsidRPr="000F605A" w:rsidRDefault="0057081B" w:rsidP="0057081B">
      <w:pPr>
        <w:tabs>
          <w:tab w:val="right" w:pos="9072"/>
        </w:tabs>
        <w:spacing w:before="60"/>
        <w:ind w:firstLine="992"/>
        <w:jc w:val="both"/>
        <w:rPr>
          <w:lang w:val="sv-SE"/>
        </w:rPr>
      </w:pPr>
      <w:r w:rsidRPr="000F605A">
        <w:rPr>
          <w:lang w:val="sv-SE"/>
        </w:rPr>
        <w:t xml:space="preserve">                </w:t>
      </w:r>
      <w:r w:rsidR="000C559F" w:rsidRPr="000F605A">
        <w:rPr>
          <w:lang w:val="sv-SE"/>
        </w:rPr>
        <w:t xml:space="preserve"> - Ngân sách cấp xã :</w:t>
      </w:r>
      <w:r w:rsidR="000C559F" w:rsidRPr="000F605A">
        <w:rPr>
          <w:lang w:val="sv-SE"/>
        </w:rPr>
        <w:tab/>
      </w:r>
      <w:r w:rsidRPr="000F605A">
        <w:rPr>
          <w:lang w:val="sv-SE"/>
        </w:rPr>
        <w:t xml:space="preserve">5.698.828.382 </w:t>
      </w:r>
      <w:r w:rsidRPr="000F605A">
        <w:rPr>
          <w:rFonts w:hint="eastAsia"/>
          <w:lang w:val="sv-SE"/>
        </w:rPr>
        <w:t>đ</w:t>
      </w:r>
      <w:r w:rsidRPr="000F605A">
        <w:rPr>
          <w:lang w:val="sv-SE"/>
        </w:rPr>
        <w:t>ồng.</w:t>
      </w:r>
    </w:p>
    <w:p w:rsidR="0057081B" w:rsidRPr="000F605A" w:rsidRDefault="0057081B" w:rsidP="00855599">
      <w:pPr>
        <w:tabs>
          <w:tab w:val="right" w:pos="9072"/>
        </w:tabs>
        <w:spacing w:before="120"/>
        <w:ind w:firstLine="851"/>
        <w:jc w:val="both"/>
        <w:rPr>
          <w:lang w:val="sv-SE"/>
        </w:rPr>
      </w:pPr>
      <w:r w:rsidRPr="000F605A">
        <w:rPr>
          <w:b/>
          <w:lang w:val="sv-SE"/>
        </w:rPr>
        <w:t>2. Thu bổ sung từ ngân sách tỉnh:</w:t>
      </w:r>
      <w:r w:rsidR="00586A70" w:rsidRPr="000F605A">
        <w:rPr>
          <w:b/>
          <w:lang w:val="sv-SE"/>
        </w:rPr>
        <w:tab/>
      </w:r>
      <w:r w:rsidRPr="000F605A">
        <w:rPr>
          <w:b/>
          <w:lang w:val="sv-SE"/>
        </w:rPr>
        <w:t xml:space="preserve"> 94.512.893.000 </w:t>
      </w:r>
      <w:r w:rsidRPr="000F605A">
        <w:rPr>
          <w:rFonts w:hint="eastAsia"/>
          <w:b/>
          <w:lang w:val="sv-SE"/>
        </w:rPr>
        <w:t>đ</w:t>
      </w:r>
      <w:r w:rsidRPr="000F605A">
        <w:rPr>
          <w:b/>
          <w:lang w:val="sv-SE"/>
        </w:rPr>
        <w:t>ồng</w:t>
      </w:r>
      <w:r w:rsidRPr="000F605A">
        <w:rPr>
          <w:lang w:val="sv-SE"/>
        </w:rPr>
        <w:t>.</w:t>
      </w:r>
    </w:p>
    <w:p w:rsidR="0057081B" w:rsidRPr="000F605A" w:rsidRDefault="0057081B" w:rsidP="0057081B">
      <w:pPr>
        <w:tabs>
          <w:tab w:val="right" w:pos="9072"/>
        </w:tabs>
        <w:spacing w:before="60"/>
        <w:ind w:firstLine="992"/>
        <w:jc w:val="both"/>
        <w:rPr>
          <w:lang w:val="sv-SE"/>
        </w:rPr>
      </w:pPr>
      <w:r w:rsidRPr="000F605A">
        <w:rPr>
          <w:lang w:val="sv-SE"/>
        </w:rPr>
        <w:t xml:space="preserve">                - Bổ sung cân đối:  </w:t>
      </w:r>
      <w:r w:rsidR="00586A70" w:rsidRPr="000F605A">
        <w:rPr>
          <w:lang w:val="sv-SE"/>
        </w:rPr>
        <w:tab/>
      </w:r>
      <w:r w:rsidRPr="000F605A">
        <w:rPr>
          <w:lang w:val="sv-SE"/>
        </w:rPr>
        <w:t xml:space="preserve">54.311.000.000 </w:t>
      </w:r>
      <w:r w:rsidRPr="000F605A">
        <w:rPr>
          <w:rFonts w:hint="eastAsia"/>
          <w:lang w:val="sv-SE"/>
        </w:rPr>
        <w:t>đ</w:t>
      </w:r>
      <w:r w:rsidRPr="000F605A">
        <w:rPr>
          <w:lang w:val="sv-SE"/>
        </w:rPr>
        <w:t>ồng.</w:t>
      </w:r>
    </w:p>
    <w:p w:rsidR="0057081B" w:rsidRPr="000F605A" w:rsidRDefault="0057081B" w:rsidP="0057081B">
      <w:pPr>
        <w:tabs>
          <w:tab w:val="right" w:pos="9072"/>
        </w:tabs>
        <w:spacing w:before="60"/>
        <w:ind w:firstLine="992"/>
        <w:jc w:val="both"/>
        <w:rPr>
          <w:lang w:val="sv-SE"/>
        </w:rPr>
      </w:pPr>
      <w:r w:rsidRPr="000F605A">
        <w:rPr>
          <w:lang w:val="sv-SE"/>
        </w:rPr>
        <w:t xml:space="preserve">                - Bổ sung có mục tiêu: </w:t>
      </w:r>
      <w:r w:rsidR="00586A70" w:rsidRPr="000F605A">
        <w:rPr>
          <w:lang w:val="sv-SE"/>
        </w:rPr>
        <w:tab/>
      </w:r>
      <w:r w:rsidRPr="000F605A">
        <w:rPr>
          <w:lang w:val="sv-SE"/>
        </w:rPr>
        <w:t xml:space="preserve">40.201.893.000 </w:t>
      </w:r>
      <w:r w:rsidRPr="000F605A">
        <w:rPr>
          <w:rFonts w:hint="eastAsia"/>
          <w:lang w:val="sv-SE"/>
        </w:rPr>
        <w:t>đ</w:t>
      </w:r>
      <w:r w:rsidRPr="000F605A">
        <w:rPr>
          <w:lang w:val="sv-SE"/>
        </w:rPr>
        <w:t>ồng.</w:t>
      </w:r>
    </w:p>
    <w:p w:rsidR="0057081B" w:rsidRPr="000F605A" w:rsidRDefault="0057081B" w:rsidP="00855599">
      <w:pPr>
        <w:tabs>
          <w:tab w:val="right" w:pos="9072"/>
        </w:tabs>
        <w:spacing w:before="120"/>
        <w:ind w:firstLine="851"/>
        <w:jc w:val="both"/>
        <w:rPr>
          <w:b/>
          <w:lang w:val="sv-SE"/>
        </w:rPr>
      </w:pPr>
      <w:r w:rsidRPr="000F605A">
        <w:rPr>
          <w:b/>
          <w:lang w:val="sv-SE"/>
        </w:rPr>
        <w:t>3.</w:t>
      </w:r>
      <w:r w:rsidR="008267D1" w:rsidRPr="000F605A">
        <w:rPr>
          <w:b/>
          <w:lang w:val="sv-SE"/>
        </w:rPr>
        <w:t xml:space="preserve"> </w:t>
      </w:r>
      <w:r w:rsidRPr="000F605A">
        <w:rPr>
          <w:b/>
          <w:lang w:val="sv-SE"/>
        </w:rPr>
        <w:t>Thu chuyển nguồn từ n</w:t>
      </w:r>
      <w:r w:rsidRPr="000F605A">
        <w:rPr>
          <w:rFonts w:hint="eastAsia"/>
          <w:b/>
          <w:lang w:val="sv-SE"/>
        </w:rPr>
        <w:t>ă</w:t>
      </w:r>
      <w:r w:rsidRPr="000F605A">
        <w:rPr>
          <w:b/>
          <w:lang w:val="sv-SE"/>
        </w:rPr>
        <w:t>m tr</w:t>
      </w:r>
      <w:r w:rsidRPr="000F605A">
        <w:rPr>
          <w:rFonts w:hint="eastAsia"/>
          <w:b/>
          <w:lang w:val="sv-SE"/>
        </w:rPr>
        <w:t>ư</w:t>
      </w:r>
      <w:r w:rsidRPr="000F605A">
        <w:rPr>
          <w:b/>
          <w:lang w:val="sv-SE"/>
        </w:rPr>
        <w:t>ớc chuyển sang</w:t>
      </w:r>
      <w:r w:rsidR="00887B71" w:rsidRPr="000F605A">
        <w:rPr>
          <w:b/>
          <w:lang w:val="sv-SE"/>
        </w:rPr>
        <w:tab/>
        <w:t>:</w:t>
      </w:r>
      <w:r w:rsidRPr="000F605A">
        <w:rPr>
          <w:b/>
          <w:lang w:val="sv-SE"/>
        </w:rPr>
        <w:t xml:space="preserve">35.378.478.781 </w:t>
      </w:r>
      <w:r w:rsidRPr="000F605A">
        <w:rPr>
          <w:rFonts w:hint="eastAsia"/>
          <w:b/>
          <w:lang w:val="sv-SE"/>
        </w:rPr>
        <w:t>đ</w:t>
      </w:r>
      <w:r w:rsidRPr="000F605A">
        <w:rPr>
          <w:b/>
          <w:lang w:val="sv-SE"/>
        </w:rPr>
        <w:t>ồng.</w:t>
      </w:r>
    </w:p>
    <w:p w:rsidR="0057081B" w:rsidRPr="000F605A" w:rsidRDefault="00586A70" w:rsidP="0057081B">
      <w:pPr>
        <w:tabs>
          <w:tab w:val="right" w:pos="9072"/>
        </w:tabs>
        <w:spacing w:before="60"/>
        <w:ind w:firstLine="992"/>
        <w:jc w:val="both"/>
        <w:rPr>
          <w:lang w:val="sv-SE"/>
        </w:rPr>
      </w:pPr>
      <w:r w:rsidRPr="000F605A">
        <w:rPr>
          <w:lang w:val="sv-SE"/>
        </w:rPr>
        <w:t xml:space="preserve">   - Ngân sách cấp huyện</w:t>
      </w:r>
      <w:r w:rsidR="0057081B" w:rsidRPr="000F605A">
        <w:rPr>
          <w:lang w:val="sv-SE"/>
        </w:rPr>
        <w:t xml:space="preserve">: </w:t>
      </w:r>
      <w:r w:rsidRPr="000F605A">
        <w:rPr>
          <w:lang w:val="sv-SE"/>
        </w:rPr>
        <w:tab/>
      </w:r>
      <w:r w:rsidR="0057081B" w:rsidRPr="000F605A">
        <w:rPr>
          <w:lang w:val="sv-SE"/>
        </w:rPr>
        <w:t>33.083.459.584 đồng.</w:t>
      </w:r>
    </w:p>
    <w:p w:rsidR="0057081B" w:rsidRPr="000F605A" w:rsidRDefault="0057081B" w:rsidP="0057081B">
      <w:pPr>
        <w:tabs>
          <w:tab w:val="right" w:pos="9072"/>
        </w:tabs>
        <w:spacing w:before="60"/>
        <w:ind w:firstLine="992"/>
        <w:jc w:val="both"/>
        <w:rPr>
          <w:lang w:val="sv-SE"/>
        </w:rPr>
      </w:pPr>
      <w:r w:rsidRPr="000F605A">
        <w:rPr>
          <w:lang w:val="sv-SE"/>
        </w:rPr>
        <w:t xml:space="preserve">   - Ngân s</w:t>
      </w:r>
      <w:r w:rsidR="00586A70" w:rsidRPr="000F605A">
        <w:rPr>
          <w:lang w:val="sv-SE"/>
        </w:rPr>
        <w:t>ách cấp xã:</w:t>
      </w:r>
      <w:r w:rsidR="00586A70" w:rsidRPr="000F605A">
        <w:rPr>
          <w:lang w:val="sv-SE"/>
        </w:rPr>
        <w:tab/>
      </w:r>
      <w:r w:rsidRPr="000F605A">
        <w:rPr>
          <w:lang w:val="sv-SE"/>
        </w:rPr>
        <w:t>2.295.019.197 đồng.</w:t>
      </w:r>
    </w:p>
    <w:p w:rsidR="00017F0D" w:rsidRDefault="00017F0D" w:rsidP="00855599">
      <w:pPr>
        <w:tabs>
          <w:tab w:val="right" w:pos="9072"/>
        </w:tabs>
        <w:spacing w:before="120"/>
        <w:ind w:firstLine="851"/>
        <w:jc w:val="both"/>
        <w:rPr>
          <w:b/>
          <w:lang w:val="sv-SE"/>
        </w:rPr>
      </w:pPr>
    </w:p>
    <w:p w:rsidR="0057081B" w:rsidRPr="000F605A" w:rsidRDefault="0057081B" w:rsidP="00855599">
      <w:pPr>
        <w:tabs>
          <w:tab w:val="right" w:pos="9072"/>
        </w:tabs>
        <w:spacing w:before="120"/>
        <w:ind w:firstLine="851"/>
        <w:jc w:val="both"/>
        <w:rPr>
          <w:b/>
          <w:lang w:val="sv-SE"/>
        </w:rPr>
      </w:pPr>
      <w:r w:rsidRPr="000F605A">
        <w:rPr>
          <w:b/>
          <w:lang w:val="sv-SE"/>
        </w:rPr>
        <w:lastRenderedPageBreak/>
        <w:t>4.</w:t>
      </w:r>
      <w:r w:rsidR="008267D1" w:rsidRPr="000F605A">
        <w:rPr>
          <w:b/>
          <w:lang w:val="sv-SE"/>
        </w:rPr>
        <w:t xml:space="preserve"> </w:t>
      </w:r>
      <w:r w:rsidRPr="000F605A">
        <w:rPr>
          <w:b/>
          <w:lang w:val="sv-SE"/>
        </w:rPr>
        <w:t xml:space="preserve">Thu </w:t>
      </w:r>
      <w:r w:rsidR="00586A70" w:rsidRPr="000F605A">
        <w:rPr>
          <w:b/>
          <w:lang w:val="sv-SE"/>
        </w:rPr>
        <w:t xml:space="preserve">kết dư </w:t>
      </w:r>
      <w:r w:rsidR="00690411" w:rsidRPr="000F605A">
        <w:rPr>
          <w:b/>
          <w:lang w:val="sv-SE"/>
        </w:rPr>
        <w:t xml:space="preserve">ngân sách </w:t>
      </w:r>
      <w:r w:rsidR="00586A70" w:rsidRPr="000F605A">
        <w:rPr>
          <w:b/>
          <w:lang w:val="sv-SE"/>
        </w:rPr>
        <w:t>năm trước</w:t>
      </w:r>
      <w:r w:rsidRPr="000F605A">
        <w:rPr>
          <w:b/>
          <w:lang w:val="sv-SE"/>
        </w:rPr>
        <w:t>:</w:t>
      </w:r>
      <w:r w:rsidR="00350D98" w:rsidRPr="000F605A">
        <w:rPr>
          <w:b/>
          <w:lang w:val="sv-SE"/>
        </w:rPr>
        <w:tab/>
      </w:r>
      <w:r w:rsidRPr="000F605A">
        <w:rPr>
          <w:b/>
          <w:lang w:val="sv-SE"/>
        </w:rPr>
        <w:t xml:space="preserve">775.357.280 </w:t>
      </w:r>
      <w:r w:rsidRPr="000F605A">
        <w:rPr>
          <w:rFonts w:hint="eastAsia"/>
          <w:b/>
          <w:lang w:val="sv-SE"/>
        </w:rPr>
        <w:t>đ</w:t>
      </w:r>
      <w:r w:rsidRPr="000F605A">
        <w:rPr>
          <w:b/>
          <w:lang w:val="sv-SE"/>
        </w:rPr>
        <w:t>ồng.</w:t>
      </w:r>
    </w:p>
    <w:p w:rsidR="0057081B" w:rsidRPr="000F605A" w:rsidRDefault="0057081B" w:rsidP="0057081B">
      <w:pPr>
        <w:tabs>
          <w:tab w:val="right" w:pos="9072"/>
        </w:tabs>
        <w:spacing w:before="60"/>
        <w:ind w:firstLine="992"/>
        <w:jc w:val="both"/>
        <w:rPr>
          <w:lang w:val="sv-SE"/>
        </w:rPr>
      </w:pPr>
      <w:r w:rsidRPr="000F605A">
        <w:rPr>
          <w:lang w:val="sv-SE"/>
        </w:rPr>
        <w:t xml:space="preserve">   - Ngân sách cấp huyện:</w:t>
      </w:r>
      <w:r w:rsidR="00350D98" w:rsidRPr="000F605A">
        <w:rPr>
          <w:lang w:val="sv-SE"/>
        </w:rPr>
        <w:tab/>
      </w:r>
      <w:r w:rsidRPr="000F605A">
        <w:rPr>
          <w:lang w:val="sv-SE"/>
        </w:rPr>
        <w:t xml:space="preserve"> 769.815.269 đồng.</w:t>
      </w:r>
    </w:p>
    <w:p w:rsidR="0057081B" w:rsidRPr="000F605A" w:rsidRDefault="0057081B" w:rsidP="0057081B">
      <w:pPr>
        <w:tabs>
          <w:tab w:val="right" w:pos="9072"/>
        </w:tabs>
        <w:spacing w:before="60"/>
        <w:ind w:firstLine="992"/>
        <w:jc w:val="both"/>
        <w:rPr>
          <w:lang w:val="sv-SE"/>
        </w:rPr>
      </w:pPr>
      <w:r w:rsidRPr="000F605A">
        <w:rPr>
          <w:lang w:val="sv-SE"/>
        </w:rPr>
        <w:t xml:space="preserve">   - Ngân sách cấp xã:</w:t>
      </w:r>
      <w:r w:rsidR="00350D98" w:rsidRPr="000F605A">
        <w:rPr>
          <w:lang w:val="sv-SE"/>
        </w:rPr>
        <w:tab/>
      </w:r>
      <w:r w:rsidRPr="000F605A">
        <w:rPr>
          <w:lang w:val="sv-SE"/>
        </w:rPr>
        <w:t xml:space="preserve"> 5.542.011 đồng.</w:t>
      </w:r>
    </w:p>
    <w:p w:rsidR="0057081B" w:rsidRPr="000F605A" w:rsidRDefault="0057081B" w:rsidP="00855599">
      <w:pPr>
        <w:tabs>
          <w:tab w:val="right" w:pos="9072"/>
        </w:tabs>
        <w:spacing w:before="120"/>
        <w:ind w:firstLine="851"/>
        <w:jc w:val="both"/>
        <w:rPr>
          <w:b/>
          <w:lang w:val="sv-SE"/>
        </w:rPr>
      </w:pPr>
      <w:r w:rsidRPr="000F605A">
        <w:rPr>
          <w:b/>
          <w:lang w:val="sv-SE"/>
        </w:rPr>
        <w:t>5.</w:t>
      </w:r>
      <w:r w:rsidR="008267D1" w:rsidRPr="000F605A">
        <w:rPr>
          <w:b/>
          <w:lang w:val="sv-SE"/>
        </w:rPr>
        <w:t xml:space="preserve"> </w:t>
      </w:r>
      <w:r w:rsidRPr="000F605A">
        <w:rPr>
          <w:b/>
          <w:lang w:val="sv-SE"/>
        </w:rPr>
        <w:t>Thu từ ngân sách cấp dưới nộp lên:</w:t>
      </w:r>
      <w:r w:rsidR="00350D98" w:rsidRPr="000F605A">
        <w:rPr>
          <w:b/>
          <w:lang w:val="sv-SE"/>
        </w:rPr>
        <w:tab/>
      </w:r>
      <w:r w:rsidRPr="000F605A">
        <w:rPr>
          <w:b/>
          <w:lang w:val="sv-SE"/>
        </w:rPr>
        <w:t xml:space="preserve">565.338.328 </w:t>
      </w:r>
      <w:r w:rsidRPr="000F605A">
        <w:rPr>
          <w:rFonts w:hint="eastAsia"/>
          <w:b/>
          <w:lang w:val="sv-SE"/>
        </w:rPr>
        <w:t>đ</w:t>
      </w:r>
      <w:r w:rsidRPr="000F605A">
        <w:rPr>
          <w:b/>
          <w:lang w:val="sv-SE"/>
        </w:rPr>
        <w:t>ồng.</w:t>
      </w:r>
    </w:p>
    <w:p w:rsidR="0057081B" w:rsidRPr="000F605A" w:rsidRDefault="0057081B" w:rsidP="00855599">
      <w:pPr>
        <w:tabs>
          <w:tab w:val="right" w:pos="9072"/>
        </w:tabs>
        <w:spacing w:before="120"/>
        <w:ind w:firstLine="851"/>
        <w:jc w:val="both"/>
        <w:rPr>
          <w:b/>
          <w:lang w:val="sv-SE"/>
        </w:rPr>
      </w:pPr>
      <w:r w:rsidRPr="000F605A">
        <w:rPr>
          <w:b/>
          <w:lang w:val="sv-SE"/>
        </w:rPr>
        <w:t>III. Tổng chi ngân sách huyện n</w:t>
      </w:r>
      <w:r w:rsidRPr="000F605A">
        <w:rPr>
          <w:rFonts w:hint="eastAsia"/>
          <w:b/>
          <w:lang w:val="sv-SE"/>
        </w:rPr>
        <w:t>ă</w:t>
      </w:r>
      <w:r w:rsidRPr="000F605A">
        <w:rPr>
          <w:b/>
          <w:lang w:val="sv-SE"/>
        </w:rPr>
        <w:t xml:space="preserve">m 2017: </w:t>
      </w:r>
      <w:r w:rsidR="00350D98" w:rsidRPr="000F605A">
        <w:rPr>
          <w:b/>
          <w:lang w:val="sv-SE"/>
        </w:rPr>
        <w:tab/>
      </w:r>
      <w:r w:rsidRPr="000F605A">
        <w:rPr>
          <w:b/>
          <w:lang w:val="sv-SE"/>
        </w:rPr>
        <w:t xml:space="preserve">174.099.536.396 </w:t>
      </w:r>
      <w:r w:rsidRPr="000F605A">
        <w:rPr>
          <w:rFonts w:hint="eastAsia"/>
          <w:b/>
          <w:lang w:val="sv-SE"/>
        </w:rPr>
        <w:t>đ</w:t>
      </w:r>
      <w:r w:rsidRPr="000F605A">
        <w:rPr>
          <w:b/>
          <w:lang w:val="sv-SE"/>
        </w:rPr>
        <w:t>ồng.</w:t>
      </w:r>
    </w:p>
    <w:p w:rsidR="0057081B" w:rsidRPr="000F605A" w:rsidRDefault="0057081B" w:rsidP="00855599">
      <w:pPr>
        <w:tabs>
          <w:tab w:val="right" w:pos="9072"/>
        </w:tabs>
        <w:spacing w:before="60"/>
        <w:ind w:firstLine="1134"/>
        <w:jc w:val="both"/>
        <w:rPr>
          <w:lang w:val="sv-SE"/>
        </w:rPr>
      </w:pPr>
      <w:r w:rsidRPr="000F605A">
        <w:rPr>
          <w:lang w:val="sv-SE"/>
        </w:rPr>
        <w:t xml:space="preserve">1. Chi </w:t>
      </w:r>
      <w:r w:rsidRPr="000F605A">
        <w:rPr>
          <w:rFonts w:hint="eastAsia"/>
          <w:lang w:val="sv-SE"/>
        </w:rPr>
        <w:t>đ</w:t>
      </w:r>
      <w:r w:rsidRPr="000F605A">
        <w:rPr>
          <w:lang w:val="sv-SE"/>
        </w:rPr>
        <w:t>ầu t</w:t>
      </w:r>
      <w:r w:rsidRPr="000F605A">
        <w:rPr>
          <w:rFonts w:hint="eastAsia"/>
          <w:lang w:val="sv-SE"/>
        </w:rPr>
        <w:t>ư</w:t>
      </w:r>
      <w:r w:rsidRPr="000F605A">
        <w:rPr>
          <w:lang w:val="sv-SE"/>
        </w:rPr>
        <w:t xml:space="preserve"> phát triển:  </w:t>
      </w:r>
      <w:r w:rsidR="00350D98" w:rsidRPr="000F605A">
        <w:rPr>
          <w:lang w:val="sv-SE"/>
        </w:rPr>
        <w:tab/>
      </w:r>
      <w:r w:rsidRPr="000F605A">
        <w:rPr>
          <w:lang w:val="sv-SE"/>
        </w:rPr>
        <w:t xml:space="preserve">61.190.265.343 </w:t>
      </w:r>
      <w:r w:rsidRPr="000F605A">
        <w:rPr>
          <w:rFonts w:hint="eastAsia"/>
          <w:lang w:val="sv-SE"/>
        </w:rPr>
        <w:t>đ</w:t>
      </w:r>
      <w:r w:rsidRPr="000F605A">
        <w:rPr>
          <w:lang w:val="sv-SE"/>
        </w:rPr>
        <w:t>ồng.</w:t>
      </w:r>
    </w:p>
    <w:p w:rsidR="0057081B" w:rsidRPr="000F605A" w:rsidRDefault="0057081B" w:rsidP="00855599">
      <w:pPr>
        <w:tabs>
          <w:tab w:val="right" w:pos="9072"/>
        </w:tabs>
        <w:spacing w:before="60"/>
        <w:ind w:firstLine="1134"/>
        <w:jc w:val="both"/>
        <w:rPr>
          <w:lang w:val="sv-SE"/>
        </w:rPr>
      </w:pPr>
      <w:r w:rsidRPr="000F605A">
        <w:rPr>
          <w:lang w:val="sv-SE"/>
        </w:rPr>
        <w:t>2. Chi th</w:t>
      </w:r>
      <w:r w:rsidRPr="000F605A">
        <w:rPr>
          <w:rFonts w:hint="eastAsia"/>
          <w:lang w:val="sv-SE"/>
        </w:rPr>
        <w:t>ư</w:t>
      </w:r>
      <w:r w:rsidR="00350D98" w:rsidRPr="000F605A">
        <w:rPr>
          <w:lang w:val="sv-SE"/>
        </w:rPr>
        <w:t>ờng xuyên</w:t>
      </w:r>
      <w:r w:rsidRPr="000F605A">
        <w:rPr>
          <w:lang w:val="sv-SE"/>
        </w:rPr>
        <w:t xml:space="preserve">: </w:t>
      </w:r>
      <w:r w:rsidR="00350D98" w:rsidRPr="000F605A">
        <w:rPr>
          <w:lang w:val="sv-SE"/>
        </w:rPr>
        <w:tab/>
      </w:r>
      <w:r w:rsidRPr="000F605A">
        <w:rPr>
          <w:lang w:val="sv-SE"/>
        </w:rPr>
        <w:t xml:space="preserve">68.259.811.221 </w:t>
      </w:r>
      <w:r w:rsidRPr="000F605A">
        <w:rPr>
          <w:rFonts w:hint="eastAsia"/>
          <w:lang w:val="sv-SE"/>
        </w:rPr>
        <w:t>đ</w:t>
      </w:r>
      <w:r w:rsidRPr="000F605A">
        <w:rPr>
          <w:lang w:val="sv-SE"/>
        </w:rPr>
        <w:t>ồng.</w:t>
      </w:r>
    </w:p>
    <w:p w:rsidR="0057081B" w:rsidRPr="000F605A" w:rsidRDefault="0057081B" w:rsidP="00855599">
      <w:pPr>
        <w:tabs>
          <w:tab w:val="right" w:pos="9072"/>
        </w:tabs>
        <w:spacing w:before="60"/>
        <w:ind w:firstLine="1134"/>
        <w:jc w:val="both"/>
        <w:rPr>
          <w:lang w:val="sv-SE"/>
        </w:rPr>
      </w:pPr>
      <w:r w:rsidRPr="000F605A">
        <w:rPr>
          <w:lang w:val="sv-SE"/>
        </w:rPr>
        <w:t xml:space="preserve">3. Chi chuyển nguồn: </w:t>
      </w:r>
      <w:r w:rsidR="00350D98" w:rsidRPr="000F605A">
        <w:rPr>
          <w:lang w:val="sv-SE"/>
        </w:rPr>
        <w:tab/>
      </w:r>
      <w:r w:rsidRPr="000F605A">
        <w:rPr>
          <w:lang w:val="sv-SE"/>
        </w:rPr>
        <w:t xml:space="preserve">28.090.149.488 </w:t>
      </w:r>
      <w:r w:rsidRPr="000F605A">
        <w:rPr>
          <w:rFonts w:hint="eastAsia"/>
          <w:lang w:val="sv-SE"/>
        </w:rPr>
        <w:t>đ</w:t>
      </w:r>
      <w:r w:rsidRPr="000F605A">
        <w:rPr>
          <w:lang w:val="sv-SE"/>
        </w:rPr>
        <w:t>ồng.</w:t>
      </w:r>
    </w:p>
    <w:p w:rsidR="0057081B" w:rsidRPr="000F605A" w:rsidRDefault="0057081B" w:rsidP="00855599">
      <w:pPr>
        <w:tabs>
          <w:tab w:val="right" w:pos="9072"/>
        </w:tabs>
        <w:spacing w:before="60"/>
        <w:ind w:firstLine="1134"/>
        <w:jc w:val="both"/>
        <w:rPr>
          <w:lang w:val="sv-SE"/>
        </w:rPr>
      </w:pPr>
      <w:r w:rsidRPr="000F605A">
        <w:rPr>
          <w:lang w:val="sv-SE"/>
        </w:rPr>
        <w:t xml:space="preserve">4. Chi nôp ngân sách cấp trên: </w:t>
      </w:r>
      <w:r w:rsidR="00350D98" w:rsidRPr="000F605A">
        <w:rPr>
          <w:lang w:val="sv-SE"/>
        </w:rPr>
        <w:tab/>
      </w:r>
      <w:r w:rsidRPr="000F605A">
        <w:rPr>
          <w:lang w:val="sv-SE"/>
        </w:rPr>
        <w:t>16.559.310.344 đồng</w:t>
      </w:r>
    </w:p>
    <w:p w:rsidR="0057081B" w:rsidRPr="000F605A" w:rsidRDefault="0057081B" w:rsidP="00855599">
      <w:pPr>
        <w:spacing w:before="120"/>
        <w:ind w:firstLine="851"/>
        <w:jc w:val="both"/>
        <w:rPr>
          <w:b/>
          <w:lang w:val="sv-SE"/>
        </w:rPr>
      </w:pPr>
      <w:r w:rsidRPr="000F605A">
        <w:rPr>
          <w:b/>
          <w:lang w:val="sv-SE"/>
        </w:rPr>
        <w:t xml:space="preserve">IV. Chênh lệch thu chi ngân sách huyện:  </w:t>
      </w:r>
      <w:r w:rsidR="00350D98" w:rsidRPr="000F605A">
        <w:rPr>
          <w:b/>
          <w:lang w:val="sv-SE"/>
        </w:rPr>
        <w:tab/>
      </w:r>
      <w:r w:rsidR="00AF469F" w:rsidRPr="000F605A">
        <w:rPr>
          <w:b/>
          <w:lang w:val="sv-SE"/>
        </w:rPr>
        <w:t xml:space="preserve">   </w:t>
      </w:r>
      <w:r w:rsidRPr="000F605A">
        <w:rPr>
          <w:b/>
          <w:lang w:val="sv-SE"/>
        </w:rPr>
        <w:t>3.089.505.332 đồng.</w:t>
      </w:r>
    </w:p>
    <w:p w:rsidR="0057081B" w:rsidRPr="000F605A" w:rsidRDefault="0057081B" w:rsidP="00855599">
      <w:pPr>
        <w:spacing w:before="120"/>
        <w:ind w:firstLine="1134"/>
        <w:jc w:val="both"/>
        <w:rPr>
          <w:lang w:val="sv-SE"/>
        </w:rPr>
      </w:pPr>
      <w:r w:rsidRPr="000F605A">
        <w:rPr>
          <w:lang w:val="sv-SE"/>
        </w:rPr>
        <w:t xml:space="preserve">1. Ngân sách cấp huyện: </w:t>
      </w:r>
      <w:r w:rsidR="00AF469F" w:rsidRPr="000F605A">
        <w:rPr>
          <w:lang w:val="sv-SE"/>
        </w:rPr>
        <w:tab/>
      </w:r>
      <w:r w:rsidR="00AF469F" w:rsidRPr="000F605A">
        <w:rPr>
          <w:lang w:val="sv-SE"/>
        </w:rPr>
        <w:tab/>
      </w:r>
      <w:r w:rsidR="00AF469F" w:rsidRPr="000F605A">
        <w:rPr>
          <w:lang w:val="sv-SE"/>
        </w:rPr>
        <w:tab/>
      </w:r>
      <w:r w:rsidR="00AF469F" w:rsidRPr="000F605A">
        <w:rPr>
          <w:lang w:val="sv-SE"/>
        </w:rPr>
        <w:tab/>
      </w:r>
      <w:r w:rsidR="00CE1FF2" w:rsidRPr="000F605A">
        <w:rPr>
          <w:lang w:val="sv-SE"/>
        </w:rPr>
        <w:t xml:space="preserve">    </w:t>
      </w:r>
      <w:r w:rsidRPr="000F605A">
        <w:rPr>
          <w:lang w:val="sv-SE"/>
        </w:rPr>
        <w:t>2.386.957.011 đồng.</w:t>
      </w:r>
    </w:p>
    <w:p w:rsidR="0057081B" w:rsidRPr="000F605A" w:rsidRDefault="0057081B" w:rsidP="00855599">
      <w:pPr>
        <w:spacing w:before="60"/>
        <w:ind w:firstLine="1134"/>
        <w:jc w:val="both"/>
        <w:rPr>
          <w:lang w:val="sv-SE"/>
        </w:rPr>
      </w:pPr>
      <w:r w:rsidRPr="000F605A">
        <w:rPr>
          <w:lang w:val="sv-SE"/>
        </w:rPr>
        <w:t>2. Ngân sách cấp xã:</w:t>
      </w:r>
      <w:r w:rsidR="00CE1FF2" w:rsidRPr="000F605A">
        <w:rPr>
          <w:lang w:val="sv-SE"/>
        </w:rPr>
        <w:tab/>
      </w:r>
      <w:r w:rsidR="00CE1FF2" w:rsidRPr="000F605A">
        <w:rPr>
          <w:lang w:val="sv-SE"/>
        </w:rPr>
        <w:tab/>
      </w:r>
      <w:r w:rsidR="00CE1FF2" w:rsidRPr="000F605A">
        <w:rPr>
          <w:lang w:val="sv-SE"/>
        </w:rPr>
        <w:tab/>
      </w:r>
      <w:r w:rsidR="00CE1FF2" w:rsidRPr="000F605A">
        <w:rPr>
          <w:lang w:val="sv-SE"/>
        </w:rPr>
        <w:tab/>
      </w:r>
      <w:r w:rsidR="00CE1FF2" w:rsidRPr="000F605A">
        <w:rPr>
          <w:lang w:val="sv-SE"/>
        </w:rPr>
        <w:tab/>
        <w:t xml:space="preserve">       </w:t>
      </w:r>
      <w:r w:rsidRPr="000F605A">
        <w:rPr>
          <w:lang w:val="sv-SE"/>
        </w:rPr>
        <w:t xml:space="preserve">702.548.321 đồng. </w:t>
      </w:r>
    </w:p>
    <w:p w:rsidR="004B5A6A" w:rsidRPr="000F605A" w:rsidRDefault="004B5A6A" w:rsidP="001B0170">
      <w:pPr>
        <w:spacing w:before="120" w:after="120"/>
        <w:ind w:firstLine="720"/>
        <w:jc w:val="both"/>
        <w:rPr>
          <w:lang w:val="es-ES"/>
        </w:rPr>
      </w:pPr>
      <w:r w:rsidRPr="000F605A">
        <w:rPr>
          <w:b/>
          <w:bCs/>
          <w:lang w:val="vi-VN"/>
        </w:rPr>
        <w:t xml:space="preserve">Điều </w:t>
      </w:r>
      <w:r w:rsidR="001B0170" w:rsidRPr="000F605A">
        <w:rPr>
          <w:b/>
          <w:bCs/>
          <w:lang w:val="sv-SE"/>
        </w:rPr>
        <w:t>2</w:t>
      </w:r>
      <w:r w:rsidRPr="000F605A">
        <w:rPr>
          <w:b/>
          <w:bCs/>
          <w:lang w:val="vi-VN"/>
        </w:rPr>
        <w:t>.</w:t>
      </w:r>
      <w:r w:rsidRPr="000F605A">
        <w:rPr>
          <w:lang w:val="es-ES"/>
        </w:rPr>
        <w:t xml:space="preserve"> </w:t>
      </w:r>
      <w:r w:rsidR="000C6473">
        <w:rPr>
          <w:lang w:val="es-ES"/>
        </w:rPr>
        <w:t>Hội đồng nhân dân huyện g</w:t>
      </w:r>
      <w:r w:rsidRPr="000F605A">
        <w:rPr>
          <w:lang w:val="es-ES"/>
        </w:rPr>
        <w:t>iao Ủy ban nhân dân huyện</w:t>
      </w:r>
      <w:r w:rsidR="001B0170" w:rsidRPr="000F605A">
        <w:rPr>
          <w:lang w:val="es-ES"/>
        </w:rPr>
        <w:t xml:space="preserve"> chỉ đạo triển khai thực hiện</w:t>
      </w:r>
      <w:r w:rsidR="000C6473">
        <w:rPr>
          <w:lang w:val="es-ES"/>
        </w:rPr>
        <w:t>; Thường trực HĐND huyện, các Ban HĐND huyện và Đại biểu HĐND huyện giám sát, kiểm tra việc triển khai thực hiện Nghị quyết này.</w:t>
      </w:r>
      <w:r w:rsidR="001B0170" w:rsidRPr="000F605A">
        <w:rPr>
          <w:lang w:val="es-ES"/>
        </w:rPr>
        <w:t xml:space="preserve"> </w:t>
      </w:r>
    </w:p>
    <w:p w:rsidR="000F605A" w:rsidRPr="00BF63C4" w:rsidRDefault="000F605A" w:rsidP="000F605A">
      <w:pPr>
        <w:spacing w:before="120" w:after="120"/>
        <w:ind w:firstLine="567"/>
        <w:jc w:val="both"/>
        <w:rPr>
          <w:lang w:val="es-ES"/>
        </w:rPr>
      </w:pPr>
      <w:r w:rsidRPr="00BF63C4">
        <w:rPr>
          <w:lang w:val="es-ES"/>
        </w:rPr>
        <w:t xml:space="preserve">Nghị quyết này đã được Hội đồng nhân dân </w:t>
      </w:r>
      <w:r>
        <w:rPr>
          <w:lang w:val="es-ES"/>
        </w:rPr>
        <w:t>huyện Ia H’Drai</w:t>
      </w:r>
      <w:r w:rsidRPr="00BF63C4">
        <w:rPr>
          <w:lang w:val="es-ES"/>
        </w:rPr>
        <w:t xml:space="preserve"> khoá X, kỳ họp thứ 6 thông qua ngày </w:t>
      </w:r>
      <w:r>
        <w:rPr>
          <w:lang w:val="es-ES"/>
        </w:rPr>
        <w:t>18</w:t>
      </w:r>
      <w:r w:rsidRPr="00BF63C4">
        <w:rPr>
          <w:lang w:val="es-ES"/>
        </w:rPr>
        <w:t xml:space="preserve"> tháng 7 năm 2018./.</w:t>
      </w:r>
    </w:p>
    <w:tbl>
      <w:tblPr>
        <w:tblW w:w="5150" w:type="pct"/>
        <w:tblLook w:val="01E0"/>
      </w:tblPr>
      <w:tblGrid>
        <w:gridCol w:w="5090"/>
        <w:gridCol w:w="4623"/>
      </w:tblGrid>
      <w:tr w:rsidR="004B5A6A" w:rsidRPr="00FA63DB" w:rsidTr="00A42429">
        <w:trPr>
          <w:trHeight w:val="3619"/>
        </w:trPr>
        <w:tc>
          <w:tcPr>
            <w:tcW w:w="2620" w:type="pct"/>
          </w:tcPr>
          <w:p w:rsidR="004B5A6A" w:rsidRPr="00FA63DB" w:rsidRDefault="004B5A6A" w:rsidP="00A42429">
            <w:pPr>
              <w:pStyle w:val="NormalWeb"/>
              <w:spacing w:before="6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s-ES"/>
              </w:rPr>
            </w:pPr>
            <w:r w:rsidRPr="00FA63D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s-ES"/>
              </w:rPr>
              <w:t>Nơi nhận: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szCs w:val="22"/>
                <w:lang w:val="es-ES"/>
              </w:rPr>
              <w:t>- Hội đồng nhân dân tỉnh;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szCs w:val="22"/>
                <w:lang w:val="es-ES"/>
              </w:rPr>
              <w:t>- UBND tỉnh;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szCs w:val="22"/>
                <w:lang w:val="es-ES"/>
              </w:rPr>
              <w:t>- Thường trực Huyện uỷ;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szCs w:val="22"/>
                <w:lang w:val="es-ES"/>
              </w:rPr>
              <w:t>- Thường trực HĐND huyện;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UBND huyện; 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szCs w:val="22"/>
                <w:lang w:val="es-ES"/>
              </w:rPr>
              <w:t>- UBMTTQVN huyện;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szCs w:val="22"/>
                <w:lang w:val="es-ES"/>
              </w:rPr>
              <w:t>- Các ban HĐND huyện;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szCs w:val="22"/>
                <w:lang w:val="es-ES"/>
              </w:rPr>
              <w:t>- Đại biểu HĐND huyện;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szCs w:val="22"/>
                <w:lang w:val="es-ES"/>
              </w:rPr>
              <w:t>- Các phòng, ban, ngành, đoàn thể của huyện;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szCs w:val="22"/>
                <w:lang w:val="es-ES"/>
              </w:rPr>
              <w:t>- Thường trực HĐND-UBND các xã;</w:t>
            </w:r>
          </w:p>
          <w:p w:rsidR="004B5A6A" w:rsidRPr="001B7288" w:rsidRDefault="004B5A6A" w:rsidP="00A42429">
            <w:pPr>
              <w:pStyle w:val="NormalWeb"/>
              <w:jc w:val="both"/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1B7288">
              <w:rPr>
                <w:rFonts w:ascii="Times New Roman" w:hAnsi="Times New Roman"/>
                <w:sz w:val="22"/>
                <w:lang w:val="es-ES"/>
              </w:rPr>
              <w:t>-</w:t>
            </w:r>
            <w:r>
              <w:rPr>
                <w:rFonts w:ascii="Times New Roman" w:hAnsi="Times New Roman"/>
                <w:sz w:val="22"/>
                <w:lang w:val="es-ES"/>
              </w:rPr>
              <w:t xml:space="preserve"> Lưu:</w:t>
            </w:r>
            <w:r w:rsidRPr="001B7288">
              <w:rPr>
                <w:rFonts w:ascii="Times New Roman" w:hAnsi="Times New Roman"/>
                <w:sz w:val="22"/>
                <w:lang w:val="es-ES"/>
              </w:rPr>
              <w:t>VT-TH.</w:t>
            </w:r>
          </w:p>
        </w:tc>
        <w:tc>
          <w:tcPr>
            <w:tcW w:w="2380" w:type="pct"/>
          </w:tcPr>
          <w:p w:rsidR="004B5A6A" w:rsidRPr="00FA63DB" w:rsidRDefault="004B5A6A" w:rsidP="00A42429">
            <w:pPr>
              <w:pStyle w:val="NormalWeb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FA63D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     CHỦ TỊCH</w:t>
            </w:r>
          </w:p>
          <w:p w:rsidR="004B5A6A" w:rsidRPr="00FA63DB" w:rsidRDefault="004B5A6A" w:rsidP="00A42429">
            <w:pPr>
              <w:pStyle w:val="NormalWeb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 w:rsidRPr="00FA63DB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      </w:t>
            </w:r>
          </w:p>
          <w:p w:rsidR="004B5A6A" w:rsidRPr="00FA63DB" w:rsidRDefault="004B5A6A" w:rsidP="00A42429">
            <w:pPr>
              <w:pStyle w:val="NormalWeb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:rsidR="004B5A6A" w:rsidRPr="00FA63DB" w:rsidRDefault="004B5A6A" w:rsidP="00A42429">
            <w:pPr>
              <w:pStyle w:val="NormalWeb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:rsidR="004B5A6A" w:rsidRPr="00FA63DB" w:rsidRDefault="004B5A6A" w:rsidP="00A42429">
            <w:pPr>
              <w:pStyle w:val="NormalWeb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:rsidR="004B5A6A" w:rsidRPr="00FA63DB" w:rsidRDefault="004B5A6A" w:rsidP="00A42429">
            <w:pPr>
              <w:pStyle w:val="NormalWeb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:rsidR="004B5A6A" w:rsidRPr="00FA63DB" w:rsidRDefault="004B5A6A" w:rsidP="00A42429">
            <w:pPr>
              <w:pStyle w:val="NormalWeb"/>
              <w:spacing w:before="120"/>
              <w:jc w:val="center"/>
              <w:rPr>
                <w:rFonts w:ascii="Times New Roman" w:hAnsi="Times New Roman"/>
                <w:b/>
                <w:sz w:val="28"/>
                <w:lang w:val="es-ES"/>
              </w:rPr>
            </w:pPr>
            <w:r w:rsidRPr="00FA63DB">
              <w:rPr>
                <w:rFonts w:ascii="Times New Roman" w:hAnsi="Times New Roman"/>
                <w:b/>
                <w:sz w:val="28"/>
                <w:lang w:val="es-ES"/>
              </w:rPr>
              <w:t xml:space="preserve">    </w:t>
            </w:r>
          </w:p>
        </w:tc>
      </w:tr>
    </w:tbl>
    <w:p w:rsidR="004B5A6A" w:rsidRPr="00FA63DB" w:rsidRDefault="004B5A6A" w:rsidP="004B5A6A">
      <w:pPr>
        <w:rPr>
          <w:lang w:val="es-ES"/>
        </w:rPr>
      </w:pPr>
    </w:p>
    <w:p w:rsidR="004B5A6A" w:rsidRPr="00FA63DB" w:rsidRDefault="004B5A6A" w:rsidP="004B5A6A">
      <w:pPr>
        <w:rPr>
          <w:lang w:val="es-ES"/>
        </w:rPr>
      </w:pPr>
    </w:p>
    <w:p w:rsidR="004B5A6A" w:rsidRPr="00DE51AC" w:rsidRDefault="004B5A6A" w:rsidP="004B5A6A">
      <w:pPr>
        <w:rPr>
          <w:lang w:val="es-ES"/>
        </w:rPr>
      </w:pPr>
    </w:p>
    <w:p w:rsidR="00C26334" w:rsidRDefault="00C26334"/>
    <w:sectPr w:rsidR="00C26334" w:rsidSect="00A704EB">
      <w:pgSz w:w="11907" w:h="16840" w:code="9"/>
      <w:pgMar w:top="1276" w:right="850" w:bottom="993" w:left="1843" w:header="1418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4B5A6A"/>
    <w:rsid w:val="00017F0D"/>
    <w:rsid w:val="000832C9"/>
    <w:rsid w:val="000C559F"/>
    <w:rsid w:val="000C6473"/>
    <w:rsid w:val="000F605A"/>
    <w:rsid w:val="0016754D"/>
    <w:rsid w:val="001706F1"/>
    <w:rsid w:val="001B0170"/>
    <w:rsid w:val="00213517"/>
    <w:rsid w:val="002F4232"/>
    <w:rsid w:val="00330773"/>
    <w:rsid w:val="00350D98"/>
    <w:rsid w:val="003E01D8"/>
    <w:rsid w:val="00403CB3"/>
    <w:rsid w:val="004043EB"/>
    <w:rsid w:val="004B5A6A"/>
    <w:rsid w:val="005616FF"/>
    <w:rsid w:val="0057013C"/>
    <w:rsid w:val="0057081B"/>
    <w:rsid w:val="00586A70"/>
    <w:rsid w:val="005B45F9"/>
    <w:rsid w:val="005D441A"/>
    <w:rsid w:val="00690411"/>
    <w:rsid w:val="007420BA"/>
    <w:rsid w:val="007D5484"/>
    <w:rsid w:val="008267D1"/>
    <w:rsid w:val="00855599"/>
    <w:rsid w:val="00887B71"/>
    <w:rsid w:val="008E287E"/>
    <w:rsid w:val="00912A09"/>
    <w:rsid w:val="009449EA"/>
    <w:rsid w:val="009B62DF"/>
    <w:rsid w:val="00A704EB"/>
    <w:rsid w:val="00AD449D"/>
    <w:rsid w:val="00AF469F"/>
    <w:rsid w:val="00B74968"/>
    <w:rsid w:val="00B8135A"/>
    <w:rsid w:val="00C26334"/>
    <w:rsid w:val="00C71910"/>
    <w:rsid w:val="00CE1FF2"/>
    <w:rsid w:val="00D3470C"/>
    <w:rsid w:val="00EA77DA"/>
    <w:rsid w:val="00ED6AB7"/>
    <w:rsid w:val="00FE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6A"/>
    <w:pPr>
      <w:spacing w:after="0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B5A6A"/>
    <w:pPr>
      <w:keepNext/>
      <w:outlineLvl w:val="4"/>
    </w:pPr>
    <w:rPr>
      <w:i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B5A6A"/>
    <w:rPr>
      <w:rFonts w:eastAsia="Times New Roman"/>
      <w:i/>
      <w:color w:val="000000"/>
      <w:sz w:val="26"/>
    </w:rPr>
  </w:style>
  <w:style w:type="paragraph" w:styleId="NormalWeb">
    <w:name w:val="Normal (Web)"/>
    <w:basedOn w:val="Normal"/>
    <w:rsid w:val="004B5A6A"/>
    <w:rPr>
      <w:rFonts w:ascii="Verdana" w:hAnsi="Verdana"/>
      <w:color w:val="000000"/>
      <w:sz w:val="16"/>
      <w:szCs w:val="16"/>
    </w:rPr>
  </w:style>
  <w:style w:type="paragraph" w:customStyle="1" w:styleId="abc">
    <w:name w:val="abc"/>
    <w:basedOn w:val="Normal"/>
    <w:rsid w:val="004B5A6A"/>
    <w:rPr>
      <w:rFonts w:ascii=".VnTime" w:hAnsi=".VnTim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Nam</cp:lastModifiedBy>
  <cp:revision>15</cp:revision>
  <dcterms:created xsi:type="dcterms:W3CDTF">2018-07-09T03:02:00Z</dcterms:created>
  <dcterms:modified xsi:type="dcterms:W3CDTF">2018-07-09T07:22:00Z</dcterms:modified>
</cp:coreProperties>
</file>