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D3C" w:rsidRDefault="00572D3C" w:rsidP="00C33CB7">
      <w:pPr>
        <w:spacing w:before="120" w:after="120" w:line="240" w:lineRule="auto"/>
        <w:jc w:val="center"/>
        <w:rPr>
          <w:b/>
          <w:sz w:val="26"/>
          <w:szCs w:val="26"/>
        </w:rPr>
      </w:pPr>
      <w:r>
        <w:rPr>
          <w:b/>
          <w:sz w:val="26"/>
          <w:szCs w:val="26"/>
        </w:rPr>
        <w:t>TÀI LIỆU SINH HOẠT CHI BỘ THÁNG 9-2020</w:t>
      </w:r>
    </w:p>
    <w:p w:rsidR="003D04F3" w:rsidRDefault="003D04F3" w:rsidP="00C33CB7">
      <w:pPr>
        <w:spacing w:before="120" w:after="120" w:line="240" w:lineRule="auto"/>
        <w:ind w:firstLine="720"/>
        <w:jc w:val="both"/>
        <w:rPr>
          <w:i/>
          <w:sz w:val="26"/>
          <w:szCs w:val="26"/>
        </w:rPr>
      </w:pPr>
    </w:p>
    <w:p w:rsidR="00101A5F" w:rsidRPr="008E0341" w:rsidRDefault="00E015F3" w:rsidP="00C33CB7">
      <w:pPr>
        <w:spacing w:before="120" w:after="120" w:line="240" w:lineRule="auto"/>
        <w:ind w:firstLine="720"/>
        <w:jc w:val="both"/>
        <w:rPr>
          <w:sz w:val="26"/>
          <w:szCs w:val="26"/>
        </w:rPr>
      </w:pPr>
      <w:r w:rsidRPr="008E0341">
        <w:rPr>
          <w:b/>
          <w:sz w:val="26"/>
          <w:szCs w:val="26"/>
        </w:rPr>
        <w:t>A. NỘI DUNG TRỌNG TÂM SINH HOẠT CHI BỘ THÁNG 09-2020</w:t>
      </w:r>
    </w:p>
    <w:p w:rsidR="00E015F3" w:rsidRPr="008E0341" w:rsidRDefault="00E015F3" w:rsidP="00C33CB7">
      <w:pPr>
        <w:spacing w:before="120" w:after="120" w:line="240" w:lineRule="auto"/>
        <w:ind w:firstLine="720"/>
        <w:jc w:val="both"/>
        <w:rPr>
          <w:sz w:val="26"/>
          <w:szCs w:val="26"/>
        </w:rPr>
      </w:pPr>
      <w:r w:rsidRPr="008E0341">
        <w:rPr>
          <w:sz w:val="26"/>
          <w:szCs w:val="26"/>
        </w:rPr>
        <w:t>- Lãnh đạo đẩy mạnh tuyên truyền trước, trong và sau Đại hội đại biểu lần thứ XVI, Đảng bộ tỉnh Kon Tum, nhiệm kỳ 2020-2025. Trong đó: (i) Trước Đại hội, tuyên truyền những thành tựu nổi bật sau 5 năm thực hiện Nghị quyết Đại hội XV Đảng bộ tỉnh trên các lĩnh vực; kết quả các phong trào thi đua lập thành tích chào mừng Đại hội đại biểu Đảng bộ tỉnh lần thứ XVI, nhiệm kỳ 2020-2025; chú trọng tuyên truyền những kết quả tích cực bước đầu trong việc đưa nghị quyết đại hội đảng bộ cơ sở vào cuộc sống để phát triển kinh tế-xã hội, nâng cao đời sống Nhân dân. (ii) Trong thời gian diễn ra Đại hội, tập trung tuyên truyền về ý nghĩa Đại hội XVI Đảng bộ tỉnh; các văn kiện trình tại Đại hội; các tham luận, quyết định của Đại hội; kết quả bầu cử Ban Chấp hành, Ban Thường vụ, Bí thư, các phó Bí thư, Ủy ban Kiểm tra Tỉnh ủy. (iii) Sau Đại hội, tuyên truyền các hoạt động chào mừng thành công của Đại hội.</w:t>
      </w:r>
    </w:p>
    <w:p w:rsidR="002A77E5" w:rsidRPr="002A77E5" w:rsidRDefault="00E015F3" w:rsidP="002A77E5">
      <w:pPr>
        <w:spacing w:before="120" w:after="120" w:line="240" w:lineRule="auto"/>
        <w:ind w:firstLine="720"/>
        <w:jc w:val="both"/>
        <w:rPr>
          <w:b/>
          <w:sz w:val="26"/>
          <w:szCs w:val="26"/>
        </w:rPr>
      </w:pPr>
      <w:r w:rsidRPr="002A77E5">
        <w:rPr>
          <w:b/>
          <w:sz w:val="26"/>
          <w:szCs w:val="26"/>
        </w:rPr>
        <w:t>* Chú trọng tăng cường công tác đấu tranh chống các âm mưu, hoạt động chống phá của các thế lực thù địch, các phần tử cơ hội chính trị lợi dụng đại hội Đảng để thực hiện âm mưu, thủ đoạn xuyên tạc, nói xấu, gây hoang mang dư luận.</w:t>
      </w:r>
    </w:p>
    <w:p w:rsidR="00E015F3" w:rsidRPr="008E0341" w:rsidRDefault="00E015F3" w:rsidP="002A77E5">
      <w:pPr>
        <w:spacing w:before="120" w:after="120" w:line="240" w:lineRule="auto"/>
        <w:ind w:firstLine="720"/>
        <w:jc w:val="both"/>
        <w:rPr>
          <w:sz w:val="26"/>
          <w:szCs w:val="26"/>
        </w:rPr>
      </w:pPr>
      <w:r w:rsidRPr="008E0341">
        <w:rPr>
          <w:sz w:val="26"/>
          <w:szCs w:val="26"/>
        </w:rPr>
        <w:t>Tuyên truyền về Đại hội Thi đua yêu nước tỉnh Kon Tum lần thứ VIII (2020-2025); tuyên truyền các ngày lễ, kỷ niệm</w:t>
      </w:r>
      <w:bookmarkStart w:id="0" w:name="_ftnref1"/>
      <w:r w:rsidR="00101A5F" w:rsidRPr="008E0341">
        <w:rPr>
          <w:sz w:val="26"/>
          <w:szCs w:val="26"/>
        </w:rPr>
        <w:t xml:space="preserve"> trong tháng:</w:t>
      </w:r>
      <w:bookmarkEnd w:id="0"/>
      <w:r w:rsidR="00101A5F" w:rsidRPr="008E0341">
        <w:rPr>
          <w:sz w:val="26"/>
          <w:szCs w:val="26"/>
        </w:rPr>
        <w:t xml:space="preserve"> 75 năm Ngày Cách mạng tháng Tám thành công và Quốc khánh nước CHXHCN Việt Nam; 90 năm Ngày Xô viết Nghệ Tĩnh (12/9/1930-12/9/2020); 75 năm Ngày Nam bộ kháng chiến (23/9/1945-23/9/2020); 90 năm Ngày truyền thống của Đảng bộ tỉnh Kon Tum (25/9/1930-25/9/2020); 110 năm ngày sinh đồng chí Nguyễn Thị Minh Khai (30/9/1910 - 30/9/2020), lãnh đạo tiền bối tiêu biểu của Đảng và cách mạng Việt Nam...T</w:t>
      </w:r>
      <w:r w:rsidRPr="008E0341">
        <w:rPr>
          <w:sz w:val="26"/>
          <w:szCs w:val="26"/>
        </w:rPr>
        <w:t>uyên truyền công tác chuẩn bị cho năm học mớ</w:t>
      </w:r>
      <w:r w:rsidR="00D6709D" w:rsidRPr="008E0341">
        <w:rPr>
          <w:sz w:val="26"/>
          <w:szCs w:val="26"/>
        </w:rPr>
        <w:t xml:space="preserve">i 2020-2021; </w:t>
      </w:r>
      <w:r w:rsidRPr="008E0341">
        <w:rPr>
          <w:sz w:val="26"/>
          <w:szCs w:val="26"/>
        </w:rPr>
        <w:t>công tác phòng chống thiên tai, dịch Bạch hầu, sốt Xuất huyết Dengue; công tác phòng, chống dịch COVID-19 trong tình hình mới; tích cực đăng tải, chia sẻ các thông tin chính thống về diễn biến tình hình dịch bệnh, các chủ trương chính sách của Đảng, Chính phủ, khuyến cáo, khuyến nghị của ngành y tế và các cơ quan chức năng trên Internet, mạng xã hội.</w:t>
      </w:r>
    </w:p>
    <w:p w:rsidR="00E015F3" w:rsidRPr="008E0341" w:rsidRDefault="00E015F3" w:rsidP="00C33CB7">
      <w:pPr>
        <w:spacing w:before="120" w:after="120" w:line="240" w:lineRule="auto"/>
        <w:ind w:firstLine="720"/>
        <w:jc w:val="both"/>
        <w:rPr>
          <w:sz w:val="26"/>
          <w:szCs w:val="26"/>
        </w:rPr>
      </w:pPr>
      <w:r w:rsidRPr="008E0341">
        <w:rPr>
          <w:sz w:val="26"/>
          <w:szCs w:val="26"/>
        </w:rPr>
        <w:t>- Ngoài ra, tiếp tục tuyên truyền quán triệt thực hiện Kết luận số 77-KL/TW ngày 05-6-2020 của Bộ Chính trị về chủ trương khắc phục tác động của đại dịch COVID-19 để phục hồi và phát triển nền kinh tế đất nước; kết quả 05 năm thực hiện Chỉ thị số 50-CT/TW, ngày 07-12-2015 của Bộ Chính trị “về tăng cường sự lãnh đạo của Đảng đối với công tác phát hiện, xử lý vụ việc, vụ án tham nhũng”; kết quả 03 năm triển khai thực hiện Đề án "Đẩy mạnh công tác phổ biến, giáo dục pháp luật và tuyên truyền, vận động đồng bảo DTTS và miền núi giai đoạn 2017-2021" trên địa bàn tỉnh.</w:t>
      </w:r>
    </w:p>
    <w:p w:rsidR="00E015F3" w:rsidRPr="008E0341" w:rsidRDefault="00E015F3" w:rsidP="00C33CB7">
      <w:pPr>
        <w:spacing w:before="120" w:after="120" w:line="240" w:lineRule="auto"/>
        <w:ind w:firstLine="720"/>
        <w:jc w:val="both"/>
        <w:rPr>
          <w:b/>
          <w:sz w:val="26"/>
          <w:szCs w:val="26"/>
        </w:rPr>
      </w:pPr>
      <w:r w:rsidRPr="008E0341">
        <w:rPr>
          <w:b/>
          <w:sz w:val="26"/>
          <w:szCs w:val="26"/>
        </w:rPr>
        <w:t>B. THÔNG TIN THỜI SỰ</w:t>
      </w:r>
    </w:p>
    <w:p w:rsidR="00E015F3" w:rsidRPr="008E0341" w:rsidRDefault="00E015F3" w:rsidP="00C33CB7">
      <w:pPr>
        <w:spacing w:before="120" w:after="120" w:line="240" w:lineRule="auto"/>
        <w:ind w:firstLine="720"/>
        <w:jc w:val="both"/>
        <w:rPr>
          <w:b/>
          <w:sz w:val="26"/>
          <w:szCs w:val="26"/>
        </w:rPr>
      </w:pPr>
      <w:r w:rsidRPr="008E0341">
        <w:rPr>
          <w:b/>
          <w:sz w:val="26"/>
          <w:szCs w:val="26"/>
        </w:rPr>
        <w:t>I. THÔNG TIN CHUYÊN ĐỀ</w:t>
      </w:r>
    </w:p>
    <w:p w:rsidR="00E015F3" w:rsidRPr="008E0341" w:rsidRDefault="00E015F3" w:rsidP="00C33CB7">
      <w:pPr>
        <w:spacing w:before="120" w:after="120" w:line="240" w:lineRule="auto"/>
        <w:ind w:firstLine="720"/>
        <w:jc w:val="both"/>
        <w:rPr>
          <w:sz w:val="26"/>
          <w:szCs w:val="26"/>
        </w:rPr>
      </w:pPr>
      <w:r w:rsidRPr="008E0341">
        <w:rPr>
          <w:b/>
          <w:i/>
          <w:sz w:val="26"/>
          <w:szCs w:val="26"/>
        </w:rPr>
        <w:t>Chuyên đề 1.</w:t>
      </w:r>
      <w:r w:rsidRPr="008E0341">
        <w:rPr>
          <w:sz w:val="26"/>
          <w:szCs w:val="26"/>
        </w:rPr>
        <w:t> Phát huy sức mạnh nội lực từ bài học của Cách mạng Tháng Tám: Tổng khởi nghĩa Tháng Tám năm 1945 là biểu tượng tuyệt vời của sức mạnh về tinh thần, ý chí, bản lĩnh và trí tuệ Việt Nam. Đây là một điển hình về phát huy sức mạnh nội lực trong lịch sử dân tộc Việt Nam.</w:t>
      </w:r>
    </w:p>
    <w:p w:rsidR="00AE781D" w:rsidRPr="008E0341" w:rsidRDefault="00E015F3" w:rsidP="00C33CB7">
      <w:pPr>
        <w:spacing w:before="120" w:after="120" w:line="240" w:lineRule="auto"/>
        <w:ind w:firstLine="720"/>
        <w:jc w:val="both"/>
        <w:rPr>
          <w:sz w:val="26"/>
          <w:szCs w:val="26"/>
        </w:rPr>
      </w:pPr>
      <w:r w:rsidRPr="008E0341">
        <w:rPr>
          <w:sz w:val="26"/>
          <w:szCs w:val="26"/>
        </w:rPr>
        <w:t>(</w:t>
      </w:r>
      <w:hyperlink r:id="rId8" w:history="1">
        <w:r w:rsidRPr="008E0341">
          <w:rPr>
            <w:rStyle w:val="Hyperlink"/>
            <w:sz w:val="26"/>
            <w:szCs w:val="26"/>
          </w:rPr>
          <w:t>http://www.tuyengiao.vn/nghien-cuu/phat-huy-suc-manh-noi-luc-tu-bai-hoc-cua-cach-mang-thang-tam-129203</w:t>
        </w:r>
      </w:hyperlink>
      <w:r w:rsidR="00AE781D" w:rsidRPr="008E0341">
        <w:rPr>
          <w:sz w:val="26"/>
          <w:szCs w:val="26"/>
        </w:rPr>
        <w:t>)</w:t>
      </w:r>
    </w:p>
    <w:p w:rsidR="00E015F3" w:rsidRPr="008E0341" w:rsidRDefault="00E015F3" w:rsidP="00C33CB7">
      <w:pPr>
        <w:spacing w:before="120" w:after="120" w:line="240" w:lineRule="auto"/>
        <w:ind w:firstLine="720"/>
        <w:jc w:val="both"/>
        <w:rPr>
          <w:sz w:val="26"/>
          <w:szCs w:val="26"/>
        </w:rPr>
      </w:pPr>
      <w:r w:rsidRPr="008E0341">
        <w:rPr>
          <w:b/>
          <w:i/>
          <w:sz w:val="26"/>
          <w:szCs w:val="26"/>
        </w:rPr>
        <w:lastRenderedPageBreak/>
        <w:t>Chuyên đề 2.</w:t>
      </w:r>
      <w:r w:rsidRPr="008E0341">
        <w:rPr>
          <w:sz w:val="26"/>
          <w:szCs w:val="26"/>
        </w:rPr>
        <w:t> Quyền con người và quyền công dân trong Tuyên ngôn độc lập. Tuyên ngôn độc lập là một áng văn lập quốc ngắn gọn, súc tích, do Chủ tịch Hồ Chí Minh trực tiếp soạn thảo và thay mặt Chính phủ lâm thời đọc tại quảng trường Ba Đình, Hà Nội tuyên bố trước quốc dân và thế giới về sự ra đời của nước Việt Nam Dân chủ Cộng hòa, đây không chỉ là một văn bản pháp lý hiện đại, khai sinh một nước Việt Nam mới, mở ra một kỷ nguyên độc lập, tự do cho dân tộc Việt Nam, nhân dân Việt Nam mà còn khẳng định quyền con người-một giá trị phổ quát của nhân loại và quyền công dân đã, đang và sẽ được thực thi ở cả phương diện lý luận cũng như trong thực tiễn.</w:t>
      </w:r>
    </w:p>
    <w:p w:rsidR="00101A5F" w:rsidRPr="008E0341" w:rsidRDefault="00E015F3" w:rsidP="00C33CB7">
      <w:pPr>
        <w:spacing w:before="120" w:after="120" w:line="240" w:lineRule="auto"/>
        <w:ind w:firstLine="720"/>
        <w:jc w:val="both"/>
        <w:rPr>
          <w:sz w:val="26"/>
          <w:szCs w:val="26"/>
        </w:rPr>
      </w:pPr>
      <w:r w:rsidRPr="008E0341">
        <w:rPr>
          <w:sz w:val="26"/>
          <w:szCs w:val="26"/>
        </w:rPr>
        <w:t>(</w:t>
      </w:r>
      <w:hyperlink r:id="rId9" w:history="1">
        <w:r w:rsidRPr="008E0341">
          <w:rPr>
            <w:rStyle w:val="Hyperlink"/>
            <w:sz w:val="26"/>
            <w:szCs w:val="26"/>
          </w:rPr>
          <w:t>http://www.tuyengiao.vn/theo-guong-bac/quyen-con-nguoi-va-quyen-cong-dan-trong-tuyen-ngon-doc-lap-129328</w:t>
        </w:r>
      </w:hyperlink>
      <w:r w:rsidR="00101A5F" w:rsidRPr="008E0341">
        <w:rPr>
          <w:sz w:val="26"/>
          <w:szCs w:val="26"/>
        </w:rPr>
        <w:t>)</w:t>
      </w:r>
    </w:p>
    <w:p w:rsidR="00E015F3" w:rsidRPr="008E0341" w:rsidRDefault="00E015F3" w:rsidP="00C33CB7">
      <w:pPr>
        <w:spacing w:before="120" w:after="120" w:line="240" w:lineRule="auto"/>
        <w:ind w:firstLine="720"/>
        <w:jc w:val="both"/>
        <w:rPr>
          <w:sz w:val="26"/>
          <w:szCs w:val="26"/>
        </w:rPr>
      </w:pPr>
      <w:r w:rsidRPr="008E0341">
        <w:rPr>
          <w:b/>
          <w:i/>
          <w:sz w:val="26"/>
          <w:szCs w:val="26"/>
        </w:rPr>
        <w:t>Chuyên đề 3.</w:t>
      </w:r>
      <w:r w:rsidRPr="008E0341">
        <w:rPr>
          <w:sz w:val="26"/>
          <w:szCs w:val="26"/>
        </w:rPr>
        <w:t> Quy định mới về đánh giá, xếp loại chất lượng cán bộ, công chức, viên chức. Ngày 13/8/2020, Chính phủ ban hành Nghị định số 90/2020/NĐ-CP về đánh giá, xếp loại chất lượng cán bộ, công chức, viên chức. Nghị định có hiệu lực thi hành từ 20-8-2020. Theo đó: (1) Nghị định đưa ra 05 tiêu chí chung về đánh giá, xếp loại chất lượng cán bộ, công chức, viên chức: (i). Chính trị, tư tưởng; (ii). Đạo đức, lối sống; (iii). Tác phong, lề lối làm việc; (iv). Ý thức tổ chức kỷ luật; (v). Kết quả thực hiện chức trách, nhiệm vụ được giao. (2) Nghị định cũng đưa ra 04 Tiêu chí xếp loại chất lượng cán bộ, công chức, viên ở mức: (i) Hoàn thành xuất sắc nhiệm vụ; (ii) Hoàn thành tốt nhiệm vụ; (iii) Hoàn thành nhiệm vụ; (iv) Không hoàn thành nhiệm vụ…</w:t>
      </w:r>
    </w:p>
    <w:p w:rsidR="00101A5F" w:rsidRPr="008E0341" w:rsidRDefault="00E015F3" w:rsidP="00C33CB7">
      <w:pPr>
        <w:spacing w:before="120" w:after="120" w:line="240" w:lineRule="auto"/>
        <w:ind w:firstLine="720"/>
        <w:jc w:val="both"/>
        <w:rPr>
          <w:sz w:val="26"/>
          <w:szCs w:val="26"/>
        </w:rPr>
      </w:pPr>
      <w:r w:rsidRPr="008E0341">
        <w:rPr>
          <w:sz w:val="26"/>
          <w:szCs w:val="26"/>
        </w:rPr>
        <w:t>(</w:t>
      </w:r>
      <w:hyperlink r:id="rId10" w:history="1">
        <w:r w:rsidRPr="008E0341">
          <w:rPr>
            <w:rStyle w:val="Hyperlink"/>
            <w:sz w:val="26"/>
            <w:szCs w:val="26"/>
          </w:rPr>
          <w:t>http://www.xaydungdang.org.vn/Home/thoisu/2020/14126/Quy-dinh-moi-ve-danh-gia-xep-loai-chat-luong-can-bo.aspx</w:t>
        </w:r>
      </w:hyperlink>
      <w:r w:rsidR="00101A5F" w:rsidRPr="008E0341">
        <w:rPr>
          <w:sz w:val="26"/>
          <w:szCs w:val="26"/>
        </w:rPr>
        <w:t>)</w:t>
      </w:r>
    </w:p>
    <w:p w:rsidR="00E015F3" w:rsidRPr="00C33CB7" w:rsidRDefault="00E015F3" w:rsidP="00C33CB7">
      <w:pPr>
        <w:spacing w:before="120" w:after="120" w:line="240" w:lineRule="auto"/>
        <w:ind w:firstLine="720"/>
        <w:jc w:val="both"/>
        <w:rPr>
          <w:b/>
          <w:sz w:val="26"/>
          <w:szCs w:val="26"/>
        </w:rPr>
      </w:pPr>
      <w:r w:rsidRPr="00C33CB7">
        <w:rPr>
          <w:b/>
          <w:sz w:val="26"/>
          <w:szCs w:val="26"/>
        </w:rPr>
        <w:t>II. TIN TRONG TỈNH</w:t>
      </w:r>
    </w:p>
    <w:p w:rsidR="00E015F3" w:rsidRPr="008E0341" w:rsidRDefault="00E015F3" w:rsidP="00C33CB7">
      <w:pPr>
        <w:spacing w:before="120" w:after="120" w:line="240" w:lineRule="auto"/>
        <w:ind w:firstLine="720"/>
        <w:jc w:val="both"/>
        <w:rPr>
          <w:sz w:val="26"/>
          <w:szCs w:val="26"/>
        </w:rPr>
      </w:pPr>
      <w:r w:rsidRPr="008E0341">
        <w:rPr>
          <w:b/>
          <w:i/>
          <w:sz w:val="26"/>
          <w:szCs w:val="26"/>
        </w:rPr>
        <w:t xml:space="preserve">1. </w:t>
      </w:r>
      <w:r w:rsidRPr="008E0341">
        <w:rPr>
          <w:i/>
          <w:sz w:val="26"/>
          <w:szCs w:val="26"/>
        </w:rPr>
        <w:t>Chiều 21-8,</w:t>
      </w:r>
      <w:r w:rsidRPr="008E0341">
        <w:rPr>
          <w:sz w:val="26"/>
          <w:szCs w:val="26"/>
        </w:rPr>
        <w:t xml:space="preserve"> tại Trụ sở Trung ương Đảng, đồng chí Trần Quốc Vượng -Ủy viên Bộ Chính trị, Thường trực Ban Bí thư chủ trì buổi làm việc với Ban Thường vụ Tỉnh ủy Kon Tum để duyệt nội dung và phương án nhân sự Đại hội đại biểu Đảng bộ tỉnh Kon Tum lần thứ XVI, nhiệm kỳ 2020-2025.</w:t>
      </w:r>
    </w:p>
    <w:p w:rsidR="00E015F3" w:rsidRPr="008E0341" w:rsidRDefault="00E015F3" w:rsidP="00C33CB7">
      <w:pPr>
        <w:spacing w:before="120" w:after="120" w:line="240" w:lineRule="auto"/>
        <w:ind w:firstLine="720"/>
        <w:jc w:val="both"/>
        <w:rPr>
          <w:sz w:val="26"/>
          <w:szCs w:val="26"/>
        </w:rPr>
      </w:pPr>
      <w:r w:rsidRPr="008E0341">
        <w:rPr>
          <w:sz w:val="26"/>
          <w:szCs w:val="26"/>
        </w:rPr>
        <w:t>Báo cáo tại buổi làm việc, UVTW Đảng-Bí thư Tỉnh ủy Dương Văn Trang nêu rõ: Thời gian qua, Ban Thường vụ Tỉnh ủy Kon Tum đã tập trung chỉ đạo đại hội đảng các cấp theo đúng tinh thần Chỉ thị 35 của Bộ Chính trị. Đối với công tác chuẩn bị cho Đại hội XVI Đảng bộ tỉnh được triển khai một cách nghiêm túc, chặt chẽ; phương án nhân sự đảm bảo theo đúng quy trình, quy định; văn kiện trình Đại hội được chuẩn bị nghiêm túc, kỹ lưỡng và được tổ chức lấy ý kiến rộng rãi của các tổ chức, cá nhân liên quan và quần chúng Nhân dân trên địa bàn tỉnh. Chủ đề Đại hội XVI Đảng bộ tỉnh Kon Tum, nhiệm kỳ 2020-2025 được xác định là “Tăng cường xây dựng Đảng bộ và hệ thống chính trị trong sạch, vững mạnh; năng động, sáng tạo; phát huy sức mạnh đoàn kết các dân tộc; giữ vững quốc phòng, an ninh; huy động, khai thác và sử dụng có hiệu quả mọi nguồn lực, đưa tỉnh Kon Tum phát triển nhanh và bền vững”. Về thời gian tổ chức Đại hội, Đảng bộ tỉnh Kon Tum dự kiến từ ngày 22 đến 25/9/2020.</w:t>
      </w:r>
    </w:p>
    <w:p w:rsidR="00E015F3" w:rsidRPr="008E0341" w:rsidRDefault="00E015F3" w:rsidP="00C33CB7">
      <w:pPr>
        <w:spacing w:before="120" w:after="120" w:line="240" w:lineRule="auto"/>
        <w:ind w:firstLine="720"/>
        <w:jc w:val="both"/>
        <w:rPr>
          <w:sz w:val="26"/>
          <w:szCs w:val="26"/>
        </w:rPr>
      </w:pPr>
      <w:r w:rsidRPr="008E0341">
        <w:rPr>
          <w:sz w:val="26"/>
          <w:szCs w:val="26"/>
        </w:rPr>
        <w:t xml:space="preserve">Trên cơ sở ý kiến tham gia của các thành viên và các bộ, ngành Trung ương, phát biểu kết luận buổi làm việc, thay mặt Bộ Chính trị, Ban Bí thư, Ủy viên Bộ Chính trị, Thường trực Ban Bí thư Trần Quốc Vượng đánh giá cao những kết quả đạt được của tỉnh Kon Tum trong nhiệm kỳ qua; đồng thời cũng thống nhất với những mục tiêu, giải pháp mà Đảng bộ tỉnh đề ra trong nhiệm kỳ tới. Đối với dự thảo báo cáo chính trị đã có sự chuẩn bị công phu, kỹ lưỡng, khách quan, đánh giá đúng tình hình thực tiễn ở địa phương; song cần tăng cường hơn nữa các nội dung về công tác xây dựng Đảng, xây </w:t>
      </w:r>
      <w:r w:rsidRPr="008E0341">
        <w:rPr>
          <w:sz w:val="26"/>
          <w:szCs w:val="26"/>
        </w:rPr>
        <w:lastRenderedPageBreak/>
        <w:t>dựng hệ thống chính trị; cần xác định rõ các mục tiêu đến năm 2025 và năm 2030; đồng thời, cần có thêm những cơ chế, chính sách để thu hút doanh nghiệp đầu tư vào địa bàn nhằm khai thác và phát huy có hiệu quả các tiềm năng thế mạnh ở địa phương; đặc biệt là đẩy mạnh phát triển nông nghiệp, tập trung vào những cây trồng đặc sản; phát triển lâm nghiệp; cùng với đó là thực hiện tốt các chính sách an sinh xã hội, nhất là trong vùng dân tộc thiểu số; chú trọng đào tạo, nâng cao chất lượng đội ngũ cán bộ người dân tộc tại chỗ…</w:t>
      </w:r>
      <w:r w:rsidRPr="008E0341">
        <w:rPr>
          <w:sz w:val="26"/>
          <w:szCs w:val="26"/>
        </w:rPr>
        <w:br/>
        <w:t>Thường trực Ban Bí thư Trần Quốc Vượng cũng đề nghị Ban Thường vụ Tỉnh ủy Kon Tum tiếp thu, tu chỉnh hoàn thiện các văn kiện và chuẩn bị tốt các điều kiện để tổ chức thành công Đại hội đại biểu Đảng bộ tỉnh Kon Tum lần thứ XVI, nhiệm kỳ 2020 -2025.</w:t>
      </w:r>
    </w:p>
    <w:p w:rsidR="004569D7" w:rsidRPr="008E0341" w:rsidRDefault="00491B46" w:rsidP="00C33CB7">
      <w:pPr>
        <w:spacing w:before="120" w:after="120" w:line="240" w:lineRule="auto"/>
        <w:ind w:firstLine="720"/>
        <w:jc w:val="both"/>
        <w:rPr>
          <w:sz w:val="26"/>
          <w:szCs w:val="26"/>
        </w:rPr>
      </w:pPr>
      <w:r w:rsidRPr="008E0341">
        <w:rPr>
          <w:b/>
          <w:i/>
          <w:sz w:val="26"/>
          <w:szCs w:val="26"/>
        </w:rPr>
        <w:t>2</w:t>
      </w:r>
      <w:r w:rsidR="00E015F3" w:rsidRPr="008E0341">
        <w:rPr>
          <w:b/>
          <w:i/>
          <w:sz w:val="26"/>
          <w:szCs w:val="26"/>
        </w:rPr>
        <w:t xml:space="preserve">. </w:t>
      </w:r>
      <w:r w:rsidR="00E015F3" w:rsidRPr="008E0341">
        <w:rPr>
          <w:i/>
          <w:sz w:val="26"/>
          <w:szCs w:val="26"/>
        </w:rPr>
        <w:t>Sau 02 ngày (09 và 10-8)</w:t>
      </w:r>
      <w:r w:rsidR="00E015F3" w:rsidRPr="008E0341">
        <w:rPr>
          <w:sz w:val="26"/>
          <w:szCs w:val="26"/>
        </w:rPr>
        <w:t xml:space="preserve"> tổ chức, Kỳ thi tốt nghiệp THPT năm 2020 tại tỉnh Kon Tum đã diễn ra an toàn, nghiêm túc, không có cán bộ, giáo viên, nhân viên và thí sinh vi phạm quy chế. Năm học 2019-2020, toàn tỉnh có 4.317 thí sinh đăng ký dự thi (1.589 thí sinh DTTS, 297 thí sinh tự do). Trong đó, giáo dục THPT 4.092 thí sinh, giáo dục thường xuyên 225 thí sinh. 15 thí sinh được miễn thi bài thi Ngoại ngữ trong xét tốt nghiệp; 2 thí sinh miễn thi tất cả các bài thi và 18 thi sinh bảo lưu điểm thi. Hội đồng thi tỉnh Kon Tum được tổ chức thành 12 điểm thi, 189 phòng thi. Điểm thi xa nhất là Trường THPT Lương Thế Vinh (huyện Đăk Glei) cách hội đồng thi 120 km. Điểm thi có số thí sinh dự thi nhiều nhất là Trường PTDTNT tỉnh với 566 thí sinh. Đáng chú ý, phương án phòng, chống dịch Covid-19 luôn được chú trọng triển khai trong suốt thời gian trước, trong và sau khi t</w:t>
      </w:r>
      <w:r w:rsidR="00101A5F" w:rsidRPr="008E0341">
        <w:rPr>
          <w:sz w:val="26"/>
          <w:szCs w:val="26"/>
        </w:rPr>
        <w:t>hi.</w:t>
      </w:r>
    </w:p>
    <w:p w:rsidR="0001733A" w:rsidRPr="008E0341" w:rsidRDefault="0001733A" w:rsidP="00C33CB7">
      <w:pPr>
        <w:spacing w:before="120" w:after="120" w:line="240" w:lineRule="auto"/>
        <w:ind w:firstLine="720"/>
        <w:jc w:val="both"/>
        <w:rPr>
          <w:rFonts w:cs="Times New Roman"/>
          <w:sz w:val="26"/>
          <w:szCs w:val="26"/>
        </w:rPr>
      </w:pPr>
      <w:r w:rsidRPr="008E0341">
        <w:rPr>
          <w:rFonts w:cs="Times New Roman"/>
          <w:sz w:val="26"/>
          <w:szCs w:val="26"/>
        </w:rPr>
        <w:t> </w:t>
      </w:r>
      <w:r w:rsidRPr="008E0341">
        <w:rPr>
          <w:rFonts w:cs="Times New Roman"/>
          <w:i/>
          <w:sz w:val="26"/>
          <w:szCs w:val="26"/>
        </w:rPr>
        <w:t>(Tìm hiểu thêm bản tin tài liệu sinh hoạt chi bộ trong tháng tại Cổng thông tin điện tử Ban Tuyên giáo Tỉnh ủy Kon Tum)</w:t>
      </w:r>
    </w:p>
    <w:p w:rsidR="00491B46" w:rsidRPr="00C33CB7" w:rsidRDefault="00491B46" w:rsidP="00C33CB7">
      <w:pPr>
        <w:spacing w:before="120" w:after="120" w:line="240" w:lineRule="auto"/>
        <w:ind w:firstLine="720"/>
        <w:jc w:val="both"/>
        <w:rPr>
          <w:b/>
          <w:sz w:val="26"/>
          <w:szCs w:val="26"/>
        </w:rPr>
      </w:pPr>
      <w:r w:rsidRPr="00C33CB7">
        <w:rPr>
          <w:b/>
          <w:sz w:val="26"/>
          <w:szCs w:val="26"/>
        </w:rPr>
        <w:t>II. TIN TRONG HUYỆN</w:t>
      </w:r>
    </w:p>
    <w:p w:rsidR="00AE781D" w:rsidRPr="008E0341" w:rsidRDefault="003D04F3" w:rsidP="00C33CB7">
      <w:pPr>
        <w:spacing w:before="120" w:after="120" w:line="240" w:lineRule="auto"/>
        <w:ind w:firstLine="720"/>
        <w:jc w:val="both"/>
        <w:rPr>
          <w:sz w:val="26"/>
          <w:szCs w:val="26"/>
        </w:rPr>
      </w:pPr>
      <w:r>
        <w:rPr>
          <w:b/>
          <w:i/>
          <w:sz w:val="26"/>
          <w:szCs w:val="26"/>
        </w:rPr>
        <w:t>1</w:t>
      </w:r>
      <w:r w:rsidR="00AE781D" w:rsidRPr="008E0341">
        <w:rPr>
          <w:b/>
          <w:i/>
          <w:sz w:val="26"/>
          <w:szCs w:val="26"/>
        </w:rPr>
        <w:t xml:space="preserve">. </w:t>
      </w:r>
      <w:r w:rsidR="00AE781D" w:rsidRPr="008E0341">
        <w:rPr>
          <w:i/>
          <w:sz w:val="26"/>
          <w:szCs w:val="26"/>
        </w:rPr>
        <w:t>Sáng ngày 31-7-2020,</w:t>
      </w:r>
      <w:r w:rsidR="00AE781D" w:rsidRPr="008E0341">
        <w:rPr>
          <w:sz w:val="26"/>
          <w:szCs w:val="26"/>
        </w:rPr>
        <w:t xml:space="preserve"> đồng chí Võ Anh Tuấn, Phó Bí thư Huyện ủy, Chủ tịch Ủy ban nhân dân huyện đã chủ trì buổi Lễ công bố và trao quyết định về công tác cán bộ đối với đồng chí Thạch Xuân Hào, Phó trưởng Phòng Giáo dục - đào tạo phụ trách, điều hành hoạt động Trung tâm Văn hóa - Thể thao - Du lịch - Truyền thông huyện và bổ nhiệm, phân công Ông Trịnh Văn Huy, Chuyên viên phòng Giáo dục và Đào tạo huyện giữ chức vụ Phó Trưởng phòng Giáo dục và Đào tạo huyện có thời hạn giữ chức vụ 05 năm kể từ ngày 01/8/2020.</w:t>
      </w:r>
    </w:p>
    <w:p w:rsidR="00AE781D" w:rsidRPr="008E0341" w:rsidRDefault="003D04F3" w:rsidP="00C33CB7">
      <w:pPr>
        <w:spacing w:before="120" w:after="120" w:line="240" w:lineRule="auto"/>
        <w:ind w:firstLine="720"/>
        <w:jc w:val="both"/>
        <w:rPr>
          <w:sz w:val="26"/>
          <w:szCs w:val="26"/>
        </w:rPr>
      </w:pPr>
      <w:r>
        <w:rPr>
          <w:b/>
          <w:i/>
          <w:sz w:val="26"/>
          <w:szCs w:val="26"/>
        </w:rPr>
        <w:t>2</w:t>
      </w:r>
      <w:r w:rsidR="00AE781D" w:rsidRPr="008E0341">
        <w:rPr>
          <w:b/>
          <w:i/>
          <w:sz w:val="26"/>
          <w:szCs w:val="26"/>
        </w:rPr>
        <w:t xml:space="preserve">. </w:t>
      </w:r>
      <w:r w:rsidR="00AE781D" w:rsidRPr="008E0341">
        <w:rPr>
          <w:i/>
          <w:sz w:val="26"/>
          <w:szCs w:val="26"/>
        </w:rPr>
        <w:t>Ngày 04</w:t>
      </w:r>
      <w:r>
        <w:rPr>
          <w:i/>
          <w:sz w:val="26"/>
          <w:szCs w:val="26"/>
        </w:rPr>
        <w:t xml:space="preserve"> và 05 </w:t>
      </w:r>
      <w:r w:rsidR="00AE781D" w:rsidRPr="008E0341">
        <w:rPr>
          <w:i/>
          <w:sz w:val="26"/>
          <w:szCs w:val="26"/>
        </w:rPr>
        <w:t>-8-2020,</w:t>
      </w:r>
      <w:r w:rsidR="00AE781D" w:rsidRPr="008E0341">
        <w:rPr>
          <w:sz w:val="26"/>
          <w:szCs w:val="26"/>
        </w:rPr>
        <w:t xml:space="preserve"> Tòa án nhân dân huyện Ia H’Drai đã đưa ra xét xử công khai đối tượng Nguyễn Trọng Thành (sinh năm 1983, trú tại xã Ia Din, huyện Đức Cơ, tỉnh Gia Lai) cùng đồng phạm về tội “vi phạm quy định về khai thác, bảo vệ rừng và lâm sản” theo quy định tại Điề</w:t>
      </w:r>
      <w:r>
        <w:rPr>
          <w:sz w:val="26"/>
          <w:szCs w:val="26"/>
        </w:rPr>
        <w:t xml:space="preserve">u 232 BLHS và bị cáo </w:t>
      </w:r>
      <w:r w:rsidRPr="008E0341">
        <w:rPr>
          <w:sz w:val="26"/>
          <w:szCs w:val="26"/>
        </w:rPr>
        <w:t xml:space="preserve">Nguyễn Văn Tuyển (sinh năm 1981, trú tại Làng Lân, xã Ia O, huyện Ia Grai, tỉnh Gia Lai) về tội “vi phạm quy định về khai thác, bảo vệ rừng và lâm sản” theo quy định tại điểm m khoản 1 Điều 232 BLHS năm 2015. </w:t>
      </w:r>
      <w:r w:rsidR="00AE781D" w:rsidRPr="008E0341">
        <w:rPr>
          <w:sz w:val="26"/>
          <w:szCs w:val="26"/>
        </w:rPr>
        <w:t>Tại phiên tòa các bị cáo đã hoàn toàn thừa nhận về hình vi phạm tội của mình. Căn cứ các tài liệu, chứng cứ và kết quả thẩm vấn, tranh tụng, Hội đồng xét xử đã tuyên phạt Nguyễn Trọng Thành 34 tháng tù giam; U Minh Chăm 30 tháng tù giam; Phạm Văn Oanh 30 tháng tù giam; Bùi Văn Quyền 28 tháng tù giam; Nguyễn Văn Hải 28 tháng tù giam; Nguyễn Văn Hưng 29 tháng tù giam, Nguyễn Ngọc Điệp 27 tháng tù giam, Nguyễn Phương Nam 25 tháng tù giam; Vũ Thái Dương 24 tháng tù treo, thử thách 48 tháng cùng về tội “Vi phạm quy định về khai thác, bảo vệ rừng và lâm sản”.</w:t>
      </w:r>
      <w:r>
        <w:rPr>
          <w:sz w:val="26"/>
          <w:szCs w:val="26"/>
        </w:rPr>
        <w:t xml:space="preserve"> Tuyên</w:t>
      </w:r>
      <w:r w:rsidR="00AE781D" w:rsidRPr="008E0341">
        <w:rPr>
          <w:sz w:val="26"/>
          <w:szCs w:val="26"/>
        </w:rPr>
        <w:t xml:space="preserve"> phạt bị cáo Nguyễn Văn Tuyển 28 tháng tù giam. Vụ án được đưa ra xét xử công khai với </w:t>
      </w:r>
      <w:r w:rsidR="00AE781D" w:rsidRPr="008E0341">
        <w:rPr>
          <w:sz w:val="26"/>
          <w:szCs w:val="26"/>
        </w:rPr>
        <w:lastRenderedPageBreak/>
        <w:t>mức án nghiêm khắc dành cho bị cáo nhằm răn đe, giáo dục đối với những đối tượng xem thường pháp luật, đặc biệt là các hành vi vi phạm liên quan đến rừng.</w:t>
      </w:r>
    </w:p>
    <w:p w:rsidR="00AE781D" w:rsidRPr="008E0341" w:rsidRDefault="003D04F3" w:rsidP="00C33CB7">
      <w:pPr>
        <w:spacing w:before="120" w:after="120" w:line="240" w:lineRule="auto"/>
        <w:ind w:firstLine="720"/>
        <w:jc w:val="both"/>
        <w:rPr>
          <w:sz w:val="26"/>
          <w:szCs w:val="26"/>
        </w:rPr>
      </w:pPr>
      <w:r>
        <w:rPr>
          <w:b/>
          <w:i/>
          <w:sz w:val="26"/>
          <w:szCs w:val="26"/>
        </w:rPr>
        <w:t>3</w:t>
      </w:r>
      <w:r w:rsidR="00AE781D" w:rsidRPr="008E0341">
        <w:rPr>
          <w:b/>
          <w:i/>
          <w:sz w:val="26"/>
          <w:szCs w:val="26"/>
        </w:rPr>
        <w:t xml:space="preserve">. </w:t>
      </w:r>
      <w:r w:rsidR="00AE781D" w:rsidRPr="008E0341">
        <w:rPr>
          <w:i/>
          <w:sz w:val="26"/>
          <w:szCs w:val="26"/>
        </w:rPr>
        <w:t>Sáng ngày 06-8-2020,</w:t>
      </w:r>
      <w:r w:rsidR="00AE781D" w:rsidRPr="008E0341">
        <w:rPr>
          <w:sz w:val="26"/>
          <w:szCs w:val="26"/>
        </w:rPr>
        <w:t xml:space="preserve"> Đồng chí Bùi Văn Nhàng, HUV, Phó Chủ</w:t>
      </w:r>
      <w:r>
        <w:rPr>
          <w:sz w:val="26"/>
          <w:szCs w:val="26"/>
        </w:rPr>
        <w:t xml:space="preserve"> t</w:t>
      </w:r>
      <w:r w:rsidR="00AE781D" w:rsidRPr="008E0341">
        <w:rPr>
          <w:sz w:val="26"/>
          <w:szCs w:val="26"/>
        </w:rPr>
        <w:t>ịch UBND huyện, Chánh Văn phòng Điều phối chương trình mục tiêu quốc gia xây dựng nông thôn mới huyện chủ trì, cùng tham dự có các đồng chí là thành viên văn phòng Điều phối nông thôn mới huyện giai đoạn 2020 - 2025. Tại buổi họp các thành viên Văn phòng Điều phối nông thôn mới báo cáo tính đến thời điểm tại báo cáo, huyện đạt 5/9 tiêu chí, chưa có xã, thôn đạt chuẩn nông thôn mới, số tiêu chí đạt chuẩn bình quân trên một xã là 11,3 tiêu chí, số tiêu chí đạt chuẩn bình quân trên một thôn là 8,9 tiêu chí. Theo lộ trình đến cuối năm 2020, huyện đạt chuẩn 6/9 tiêu chí; số tiêu chí đạt chuẩn bình quân trên một xã là 12,7 tiêu chí; có 10/21 thôn đạt chuẩn thôn nông thôn, số tiêu chí đạt chuẩn bình quân trên một thôn là 12,5 tiêu chí. Phấn đấu đến cuối năm 2021, huyện đạt chuẩn 7/9 tiêu chí;số tiêu chí đạt chuẩn bình quân trên một xã là 14,7 tiêu chí; số tiêu chí đạt chuẩn bình quân trên một thôn là 13,7 tiêu chí.Cuối năm 2022, huyện duy trì đạt chuẩn 7/9 tiêu chí; có 01/03 xã đạt chuẩn nông thôn mới, số tiêu chí đạt chuẩn bình quân trên một xã là 15,7 tiêu chí; có 13/21 thôn đạt chuẩn nông thôn mới, số tiêu chí đạt chuẩn bình quân trên một thôn là 14 tiêu chí.Cuối năm 2023, huyện duy trì đạt chuẩn 7/9 tiêu chí;số tiêu chí đạt chuẩn bình quân trên một xã là 16,3 tiêu chí; số tiêu chí đạt chuẩn bình quân trên một thôn là 14,8 tiêu chí. Cuối năm 2024, huyện đạt chuẩn 08/9 tiêu chí;số tiêu chí đạt chuẩn bình quân trên một xã là 17,7 tiêu chí; số tiêu chí đạt chuẩn bình quân trên một thôn là 15,3 tiêu chí. Đến cuối năm 2025, huyện, các xã, thôn trên địa bàn huyện đạt chuẩn nông thôn mới; đạt chuẩn nông thôn mới theo quy định. Phát biểu chỉ đạo tại cuộc họp, Đồng chí Bùi Văn Nhàng, HUV, Phó Chủ Tịch UBND huyện, Chánh Văn phòng Điều phối nông thôn mới huyện đề nghị cơ quan chuyên môn tiếp thu các ý kiến để hoàn thiện kế hoạch. UBND các xã phối hợp với các ban ngành liên quan xây dựng kế hoạch đạt chuẩn “Thôn nông thôn mới”, “Xã nông thôn mới”; quản lý tốt 68 điểm dân cư trên địa bàn của các xã. Đối với Kế hoạch xây dựng “Huyện nông thôn mới” đề nghị các đồng chí phụ trách các ban, ngành xây dựng kế hoạch cụ thể theo tiến trình từng năm. Giao phòng NN&amp;PTNTtham mưu cho UBND huyệnkế hoạch tuyên truyền liên quan đến chế độ chính sách của người dân đến địa bàn được hưởng theo thông tư 19, quyết định 776 để gửi về các xã thực hiện tuyên truyền. Kết luận cuộc họp, đồng chí Phó Chủ Tịch UBND huyện yêu cầu các đồng chí là thành viên văn phòng Điều phối nông thôn mới huyện nghiêm túc thực hiện các nhiệm vụ được giao để thực hiện thắng lợi mục tiêu mà Nghị quyết Đảng bộ huyện đề ra.</w:t>
      </w:r>
    </w:p>
    <w:p w:rsidR="00AE781D" w:rsidRPr="008E0341" w:rsidRDefault="003D04F3" w:rsidP="00C33CB7">
      <w:pPr>
        <w:spacing w:before="120" w:after="120" w:line="240" w:lineRule="auto"/>
        <w:ind w:firstLine="720"/>
        <w:jc w:val="both"/>
        <w:rPr>
          <w:sz w:val="26"/>
          <w:szCs w:val="26"/>
        </w:rPr>
      </w:pPr>
      <w:r>
        <w:rPr>
          <w:b/>
          <w:i/>
          <w:sz w:val="26"/>
          <w:szCs w:val="26"/>
        </w:rPr>
        <w:t>4</w:t>
      </w:r>
      <w:r w:rsidR="00AE781D" w:rsidRPr="008E0341">
        <w:rPr>
          <w:b/>
          <w:i/>
          <w:sz w:val="26"/>
          <w:szCs w:val="26"/>
        </w:rPr>
        <w:t xml:space="preserve">. </w:t>
      </w:r>
      <w:r>
        <w:rPr>
          <w:i/>
          <w:sz w:val="26"/>
          <w:szCs w:val="26"/>
        </w:rPr>
        <w:t>Sáng</w:t>
      </w:r>
      <w:r w:rsidR="00AE781D" w:rsidRPr="008E0341">
        <w:rPr>
          <w:i/>
          <w:sz w:val="26"/>
          <w:szCs w:val="26"/>
        </w:rPr>
        <w:t xml:space="preserve"> ngày 19-8-2020,</w:t>
      </w:r>
      <w:r w:rsidR="00AE781D" w:rsidRPr="008E0341">
        <w:rPr>
          <w:sz w:val="26"/>
          <w:szCs w:val="26"/>
        </w:rPr>
        <w:t xml:space="preserve"> </w:t>
      </w:r>
      <w:r>
        <w:rPr>
          <w:sz w:val="26"/>
          <w:szCs w:val="26"/>
        </w:rPr>
        <w:t xml:space="preserve">Lãnh đạo huyện do </w:t>
      </w:r>
      <w:r w:rsidRPr="008E0341">
        <w:rPr>
          <w:sz w:val="26"/>
          <w:szCs w:val="26"/>
        </w:rPr>
        <w:t>đồng chí Võ Anh Tuấn, Phó bí thư Huyện ủy, Chủ tịch UBND huyện</w:t>
      </w:r>
      <w:r>
        <w:rPr>
          <w:sz w:val="26"/>
          <w:szCs w:val="26"/>
        </w:rPr>
        <w:t xml:space="preserve"> </w:t>
      </w:r>
      <w:r w:rsidR="00AE781D" w:rsidRPr="008E0341">
        <w:rPr>
          <w:sz w:val="26"/>
          <w:szCs w:val="26"/>
        </w:rPr>
        <w:t>thay mặt Huyện ủy, HĐND, UBND</w:t>
      </w:r>
      <w:r>
        <w:rPr>
          <w:sz w:val="26"/>
          <w:szCs w:val="26"/>
        </w:rPr>
        <w:t>,</w:t>
      </w:r>
      <w:r w:rsidR="00AE781D" w:rsidRPr="008E0341">
        <w:rPr>
          <w:sz w:val="26"/>
          <w:szCs w:val="26"/>
        </w:rPr>
        <w:t xml:space="preserve"> Ủy ban Mặt trận Tổ quốc Việt Nam huyệ</w:t>
      </w:r>
      <w:r>
        <w:rPr>
          <w:sz w:val="26"/>
          <w:szCs w:val="26"/>
        </w:rPr>
        <w:t xml:space="preserve">n đã </w:t>
      </w:r>
      <w:r w:rsidR="00AE781D" w:rsidRPr="008E0341">
        <w:rPr>
          <w:sz w:val="26"/>
          <w:szCs w:val="26"/>
        </w:rPr>
        <w:t xml:space="preserve">đến thăm và tặng hoa chúc mừng </w:t>
      </w:r>
      <w:r>
        <w:rPr>
          <w:sz w:val="26"/>
          <w:szCs w:val="26"/>
        </w:rPr>
        <w:t>cán bộ, chiến sỹ Công an huyện</w:t>
      </w:r>
      <w:r w:rsidR="00AE781D" w:rsidRPr="008E0341">
        <w:rPr>
          <w:sz w:val="26"/>
          <w:szCs w:val="26"/>
        </w:rPr>
        <w:t xml:space="preserve"> nhân kỷ niệm 75 năm Ngày truyền thống công an nhân dân Việt Nam (19/8/1945 - 19/8/2020) và 15 năm Ngày hội toàn dân bảo vệ an ninh Tổ quốc (19/8/2005 - 19/8/2020). </w:t>
      </w:r>
    </w:p>
    <w:p w:rsidR="00E015F3" w:rsidRPr="008E0341" w:rsidRDefault="00E015F3" w:rsidP="00C33CB7">
      <w:pPr>
        <w:spacing w:before="120" w:after="120" w:line="240" w:lineRule="auto"/>
        <w:ind w:firstLine="720"/>
        <w:jc w:val="both"/>
        <w:rPr>
          <w:b/>
          <w:sz w:val="26"/>
          <w:szCs w:val="26"/>
        </w:rPr>
      </w:pPr>
      <w:r w:rsidRPr="008E0341">
        <w:rPr>
          <w:b/>
          <w:sz w:val="26"/>
          <w:szCs w:val="26"/>
        </w:rPr>
        <w:t>III. TIN TRONG NƯỚC</w:t>
      </w:r>
    </w:p>
    <w:p w:rsidR="00E015F3" w:rsidRPr="008E0341" w:rsidRDefault="00E2226C" w:rsidP="00C33CB7">
      <w:pPr>
        <w:spacing w:before="120" w:after="120" w:line="240" w:lineRule="auto"/>
        <w:ind w:firstLine="720"/>
        <w:jc w:val="both"/>
        <w:rPr>
          <w:sz w:val="26"/>
          <w:szCs w:val="26"/>
        </w:rPr>
      </w:pPr>
      <w:r w:rsidRPr="008E0341">
        <w:rPr>
          <w:b/>
          <w:sz w:val="26"/>
          <w:szCs w:val="26"/>
        </w:rPr>
        <w:t>1</w:t>
      </w:r>
      <w:r w:rsidR="00E015F3" w:rsidRPr="008E0341">
        <w:rPr>
          <w:b/>
          <w:sz w:val="26"/>
          <w:szCs w:val="26"/>
        </w:rPr>
        <w:t xml:space="preserve">. </w:t>
      </w:r>
      <w:r w:rsidR="00E015F3" w:rsidRPr="008E0341">
        <w:rPr>
          <w:sz w:val="26"/>
          <w:szCs w:val="26"/>
        </w:rPr>
        <w:t>Một số bài học kinh nghiệm từ thực tiễn thực hiện Lời kêu gọi thi đua ái quốc của Chủ tịch Hồ</w:t>
      </w:r>
      <w:r w:rsidR="00D46BC1" w:rsidRPr="008E0341">
        <w:rPr>
          <w:sz w:val="26"/>
          <w:szCs w:val="26"/>
        </w:rPr>
        <w:t xml:space="preserve"> Chí Minh. </w:t>
      </w:r>
      <w:r w:rsidR="00E015F3" w:rsidRPr="008E0341">
        <w:rPr>
          <w:sz w:val="26"/>
          <w:szCs w:val="26"/>
        </w:rPr>
        <w:t xml:space="preserve">Thực tiễn thực hiện Lời kêu gọi thi đua ái quốc của Chủ tịch Hồ Chí Minh cho thấy cần phát huy và nhân rộng các bài học kinh nghiệm, đó là: (1) Công tác thi đua khen thưởng phải được sự quan tâm, lãnh đạo, chỉ đạo thường xuyên và sâu sát của các cấp ủy đảng, chính quyền các cấp, nhất là người đứng đầu. Phát huy vai trò của Mặt trận Tổ quốc và các đoàn thể nhân dân trong tổ chức, vận động và phát huy </w:t>
      </w:r>
      <w:r w:rsidR="00E015F3" w:rsidRPr="008E0341">
        <w:rPr>
          <w:sz w:val="26"/>
          <w:szCs w:val="26"/>
        </w:rPr>
        <w:lastRenderedPageBreak/>
        <w:t>tính tự giác của mọi tầng lớp nhân dân trong các phong trào thi đua yêu nước, tạo sức mạnh tổng hợp của cả hệ thống chính trị tham gia các phong trào thi đua ngay từ cơ sở. (2) Các phong trào thi đua phải gắn với thực hiện nhiệm vụ chính trị của các địa phương, đơn vị; phải có mục tiêu, chỉ tiêu cụ thể, nội dung thiết thực. Bên cạnh những phong trào thi đua lớn, cần có những phong trào thi đua theo chuyên đề, thi đua theo đợt, thi đua trong những khu vực, đối tượng cụ thể để có thể tạo ra những phong trào rộng khắp, toàn diện cả về bề rộng và chiều sâu. (3) Trong công tác thi đua, khen thưởng luôn coi trọng công tác tuyên truyền, giáo dục với nhiều nội dung và hình thức phong phú, đa dạng, thiết thực. Gắn chặt việc tuyên truyền với nêu gương, giao lưu, trao đổi, học tập, nhân rộng điển hình tiên tiến các tập thể, cá nhân trong các lĩnh vực của đời sống. Cần quan tâm củng cố, kiện toàn, ổn định bộ máy và đội ngũ cán bộ làm công tác thi đua, khen thưởng; thường xuyên bồi dưỡng nâng cao trình độ chuyên môn, nghiệp vụ cho đội ngũ. (4) Thường xuyên tổ chức kiểm tra, giám sát, sơ, tổng kết phong trào thi đua, công tác khen thưởng, phát hiện nhân tố mới, cách làm hay để rút kinh nghiệm và nhân rộng. Thực hiện công khai, dân chủ trong bình xét thi đua, tạo mối quan hệ biện chứng giữa thi đua và khen thưởng, để thi đua thực sự là động lực to lớn của cách mạng, là cơ sở để thực hiện công tác khen thưởng.</w:t>
      </w:r>
    </w:p>
    <w:p w:rsidR="00E015F3" w:rsidRPr="008E0341" w:rsidRDefault="00E2226C" w:rsidP="00C33CB7">
      <w:pPr>
        <w:spacing w:before="120" w:after="120" w:line="240" w:lineRule="auto"/>
        <w:ind w:firstLine="720"/>
        <w:jc w:val="both"/>
        <w:rPr>
          <w:sz w:val="26"/>
          <w:szCs w:val="26"/>
        </w:rPr>
      </w:pPr>
      <w:r w:rsidRPr="008E0341">
        <w:rPr>
          <w:b/>
          <w:sz w:val="26"/>
          <w:szCs w:val="26"/>
        </w:rPr>
        <w:t>2</w:t>
      </w:r>
      <w:r w:rsidR="00E015F3" w:rsidRPr="008E0341">
        <w:rPr>
          <w:b/>
          <w:sz w:val="26"/>
          <w:szCs w:val="26"/>
        </w:rPr>
        <w:t xml:space="preserve">. </w:t>
      </w:r>
      <w:r w:rsidR="00E015F3" w:rsidRPr="008E0341">
        <w:rPr>
          <w:sz w:val="26"/>
          <w:szCs w:val="26"/>
        </w:rPr>
        <w:t>Đẩy mạnh thu hút nguồn vốn FDI vào Việt Nam trong bối cảnh đại dịch Covid-19. Đại dịch COVID-19 vừa tạo khó khăn, vừa tạo thuận lợi, cơ hội để Việt Nam đón nhận thêm các dự án FDI mới.</w:t>
      </w:r>
      <w:r w:rsidR="00D46BC1" w:rsidRPr="008E0341">
        <w:rPr>
          <w:sz w:val="26"/>
          <w:szCs w:val="26"/>
        </w:rPr>
        <w:t xml:space="preserve"> </w:t>
      </w:r>
      <w:r w:rsidR="00E015F3" w:rsidRPr="008E0341">
        <w:rPr>
          <w:sz w:val="26"/>
          <w:szCs w:val="26"/>
        </w:rPr>
        <w:t>Để nâng cao hiệu quả thu hút nguồn vốn FDI vào nước ta trong bối cảnh đại dịch COVID-19 có diễn biến mới, đề nghị cấp ủy, chính quyền, tổ chức chính trị - xã hội các cấp thực hiện một số công việc sau: (1) Tuyên truyền sự chủ động, chỉ đạo quyết liệt của Chính phủ và sự tham gia phòng chống tích cực của người dân trước diễn biến mới của dịch bệnh COVID-19. Việt Nam vẫn đang kiểm soát được tình hình lây lan của dịch bệnh và công tác phòng chống dịch bệnh đang đạt hiệu quả tốt và Việt Nam vẫn là điểm đến an toàn, hấp dẫn của các nhà đầu tư nước ngoài. (2) Đẩy mạnh các hoạt động quảng bá, xúc tiến thu hút nguồn vốn FDI. Chủ động đàm phán với các tập đoàn, doanh nghiệp có ý định dịch chuyển dây chuyền sản xuất vào Việt Nam để trao đổi, định hướng và thống nhất sơ bộ về thủ tục đầu tư không để các nhà đầu tư đợi cho đến khi dịch bệnh được xử lý dứt điểm mới lại tiến hành thủ tục đầu tư. (3) Tuyên truyền các chủ trương chính sách tháo gỡ khó khăn cho các doanh nghiệp FDI trong hoạt động sản xuất, kinh doanh, như: tạo thuận lợi thông quan hàng hóa, gia hạn giấy phép cho lao động nước ngoài... Đồng thời, xem xét, giải quyết các đề xuất xin giãn tiến độ thực hiện dự án khó khăn do dịch bệnh, kéo dài thời hạn nộp tiền ký quỹ bảo đảm thực hiện dự án, rút ngắn thời gian thực hiện các thủ tục hành chính liên quan tới dự án đầu tư… (4) Tuyên truyền về chính sách mới của Chính phủ trong ưu đãi vượt trội nhằm thu hút các dự án FDI, cơ chế khuyến khích lan tỏa công nghệ, nghiên cứu và phát triển (R&amp;D)…; việc tăng cường cải cách môi trường đầu tư kinh doanh; cải thiện kết cấu hạ tầng, nguồn nhân lực; phát triển công nghiệp vật liệu, công nghiệp hỗ trợ... để giữ chân được nhà đầu tư nước ngoài.</w:t>
      </w:r>
    </w:p>
    <w:p w:rsidR="00E015F3" w:rsidRPr="008E0341" w:rsidRDefault="00491B46" w:rsidP="00C33CB7">
      <w:pPr>
        <w:spacing w:before="120" w:after="120" w:line="240" w:lineRule="auto"/>
        <w:ind w:firstLine="720"/>
        <w:jc w:val="both"/>
        <w:rPr>
          <w:rFonts w:cs="Times New Roman"/>
          <w:sz w:val="26"/>
          <w:szCs w:val="26"/>
        </w:rPr>
      </w:pPr>
      <w:r w:rsidRPr="008E0341">
        <w:rPr>
          <w:b/>
          <w:sz w:val="26"/>
          <w:szCs w:val="26"/>
        </w:rPr>
        <w:t xml:space="preserve"> </w:t>
      </w:r>
      <w:r w:rsidRPr="008E0341">
        <w:rPr>
          <w:rFonts w:cs="Times New Roman"/>
          <w:i/>
          <w:sz w:val="26"/>
          <w:szCs w:val="26"/>
        </w:rPr>
        <w:t>(Tìm hiểu thêm bản tin tài liệu sinh hoạt chi bộ trong tháng tại Cổng thông tin điện tử Ban Tuyên giáo Tỉnh ủy Kon Tum).</w:t>
      </w:r>
    </w:p>
    <w:p w:rsidR="00E015F3" w:rsidRPr="008E0341" w:rsidRDefault="00E015F3" w:rsidP="00C33CB7">
      <w:pPr>
        <w:spacing w:before="120" w:after="120" w:line="240" w:lineRule="auto"/>
        <w:ind w:firstLine="720"/>
        <w:jc w:val="both"/>
        <w:rPr>
          <w:b/>
          <w:sz w:val="26"/>
          <w:szCs w:val="26"/>
        </w:rPr>
      </w:pPr>
      <w:r w:rsidRPr="008E0341">
        <w:rPr>
          <w:b/>
          <w:sz w:val="26"/>
          <w:szCs w:val="26"/>
        </w:rPr>
        <w:t>C. VĂN BẢN MỚI</w:t>
      </w:r>
    </w:p>
    <w:p w:rsidR="00E015F3" w:rsidRPr="008E0341" w:rsidRDefault="00E015F3" w:rsidP="00C33CB7">
      <w:pPr>
        <w:spacing w:before="120" w:after="120" w:line="240" w:lineRule="auto"/>
        <w:ind w:firstLine="720"/>
        <w:jc w:val="both"/>
        <w:rPr>
          <w:b/>
          <w:sz w:val="26"/>
          <w:szCs w:val="26"/>
        </w:rPr>
      </w:pPr>
      <w:r w:rsidRPr="008E0341">
        <w:rPr>
          <w:b/>
          <w:sz w:val="26"/>
          <w:szCs w:val="26"/>
        </w:rPr>
        <w:t>I. VĂN BẢN CỦA TỈNH</w:t>
      </w:r>
      <w:bookmarkStart w:id="1" w:name="loai_1"/>
      <w:bookmarkEnd w:id="1"/>
    </w:p>
    <w:p w:rsidR="00E015F3" w:rsidRPr="008E0341" w:rsidRDefault="00D46BC1" w:rsidP="00C33CB7">
      <w:pPr>
        <w:spacing w:before="120" w:after="120" w:line="240" w:lineRule="auto"/>
        <w:ind w:firstLine="720"/>
        <w:jc w:val="both"/>
        <w:rPr>
          <w:sz w:val="26"/>
          <w:szCs w:val="26"/>
        </w:rPr>
      </w:pPr>
      <w:r w:rsidRPr="008E0341">
        <w:rPr>
          <w:b/>
          <w:i/>
          <w:sz w:val="26"/>
          <w:szCs w:val="26"/>
        </w:rPr>
        <w:t>1</w:t>
      </w:r>
      <w:r w:rsidR="00E015F3" w:rsidRPr="008E0341">
        <w:rPr>
          <w:b/>
          <w:i/>
          <w:sz w:val="26"/>
          <w:szCs w:val="26"/>
        </w:rPr>
        <w:t>. Ngày 02/8/2020,</w:t>
      </w:r>
      <w:r w:rsidR="00E015F3" w:rsidRPr="008E0341">
        <w:rPr>
          <w:sz w:val="26"/>
          <w:szCs w:val="26"/>
        </w:rPr>
        <w:t xml:space="preserve"> UBND tỉnh ban hành Văn bản số 2808/UBND-NNTN yêu cầu các đơn vị, địa phương trong tỉnh chủ động ứng phó với áp thấp nhiệt đới và mưa lũ lớn </w:t>
      </w:r>
      <w:r w:rsidR="00E015F3" w:rsidRPr="008E0341">
        <w:rPr>
          <w:sz w:val="26"/>
          <w:szCs w:val="26"/>
        </w:rPr>
        <w:lastRenderedPageBreak/>
        <w:t>có thể xảy ra trong bối cảnh dịch bệnh Covid-19 đang diễn biến phức tạp nhằm hạn chế thấp nhất thiệt hại tài sản và tính mạng của nhân dân do thiên tai. Trong đó yêu cầu: (1i) UBND các huyện, thành phố tập trung kiểm tra, rà soát các thôn, làng và hộ dân sinh sống ở các khu vực có nguy cơ cao xảy ra lũ quét, sạt lở đất, ngập sâu khi mưa lớn để có biện pháp thông báo, cảnh báo kịp thời khu vực nguy hiểm cho nhân dân biết để chủ động ứng phó; sẵn sàng sơ tán, di dời dân cư ra khỏi khu vực nguy hiểm để đảm bảo an toàn tính mạng cho người dân. (1ii) Thường xuyên theo dõi, cập nhật và thông tin kịp thời về diễn biến áp thấp nhiệt đới và mưa lũ đến các tổ chức, cá nhân trên địa bàn biết, chủ động phòng tránh. Phân công thành viên Ban Chỉ huy phòng, chống thiên tai và tìm kiếm cứu nạn cấp huyện bám sát địa bàn các xã xung yếu để kịp thời phối hợp với chính quyền địa phương cấp xã chỉ đạo công tác phòng, ứng phó với thiên tai và khắc phục những thiệt hại sau mưa, lũ. (1iii) Sẵn sàng lực lượng, phương tiện cứu hộ, cứu nạn để ứng cứu khi có yêu cầu. Tổ chức cung ứng hàng hóa, chất đốt, lương thực, thực phẩm, nhu phẩm thiết yếu cho người dân khi sơ tán, di dời, cứu trợ nhân dân vùng bị thiệt hại, không để người dân thiếu đói, rét. (2) Sở Giao thông-Vận tải phối hợp với Công an tỉnh và UBND các huyện, thành phố bố trí lực lượng, vật tư, thiết bị tại các khu vực trọng điểm có nguy cơ sạt lở do mưa lũ để sẵn sàng khắc phục ngay khi xảy ra sự cố , đảm bảo giao thông thông suốt trên các tuyến giao thông chính (quốc lộ, tỉnh lộ và một số tuyến đường xung yếu...); tổ chức cắm biển báo, cảnh báo, nghiêm cấm người, phương tiện lưu thông qua khu vực bị ngập lụt, nguy hiểm khi có tình huống thời tiết xấu xảy ra. (3) Các đơn vị quản lý công trình thủy điện, thủy lợi tổ chức kiểm tra, rà soát toàn bộ các hồ chứa thuộc phạm vi quản lý, triển khai các biện pháp đảm bảo an toàn đập, hồ chứa nước nhất là đối với các đập, hồ chứa nước xung yếu hoặc đã đầy nước; thường xuyên theo dõi, cập nhật thông tin về mực nước, lưu lượng nước đến hồ và các bản tin dự báo để vận hành, điều tiết hồ chứa cho phù hợp với tình hình thực tế và theo đúng quy trình vận hành hồ chứa đã được phê duyệt…</w:t>
      </w:r>
    </w:p>
    <w:p w:rsidR="00E015F3" w:rsidRPr="008E0341" w:rsidRDefault="00D46BC1" w:rsidP="00C33CB7">
      <w:pPr>
        <w:spacing w:before="120" w:after="120" w:line="240" w:lineRule="auto"/>
        <w:ind w:firstLine="720"/>
        <w:jc w:val="both"/>
        <w:rPr>
          <w:sz w:val="26"/>
          <w:szCs w:val="26"/>
        </w:rPr>
      </w:pPr>
      <w:r w:rsidRPr="008E0341">
        <w:rPr>
          <w:b/>
          <w:i/>
          <w:sz w:val="26"/>
          <w:szCs w:val="26"/>
        </w:rPr>
        <w:t>2</w:t>
      </w:r>
      <w:r w:rsidR="00E015F3" w:rsidRPr="008E0341">
        <w:rPr>
          <w:b/>
          <w:i/>
          <w:sz w:val="26"/>
          <w:szCs w:val="26"/>
        </w:rPr>
        <w:t>. Ngày 07/8/2020,</w:t>
      </w:r>
      <w:r w:rsidR="00E015F3" w:rsidRPr="008E0341">
        <w:rPr>
          <w:sz w:val="26"/>
          <w:szCs w:val="26"/>
        </w:rPr>
        <w:t xml:space="preserve"> UBND tỉnh ban hành Văn bản số 2917/UBND-KGVX yêu cầu các đơn vị, địa phương trong tỉnh; các cơ quan Trung ương đứng chân trên địa bàn tỉnh tiếp tục chủ động phòng chống bệnh sốt xuất huyết Dengue (SXHD) và bạch hầu, kiên quyết không để dịch bùng phát, lan rộng và kéo dài trên địa bàn tỉnh trong thời gian tới. Theo đó, yêu cầu Chủ tịch UBND các huyện, thành phố: (1) Tổ chức quyết liệt, hiệu quả chiến dịch vệ sinh môi trường-diệt lăng quăng/bọ gậy trên địa bàn toàn huyện, thành phố cho đến khi kết thúc các ổ dịch SXHD. (2) Huy động Đội xung kích thực hiện nghiêm túc và hiệu quả việc diệt lăng quăng/bọ gậy trước các đợt phun hóa chất diệt muỗi theo hướng dẫn và Kế hoạch của Sở Y tế; huy động các cơ quan, đơn vị, ban ngành, đoàn thể phối hợp chặt chẽ, hỗ trợ kinh phí cho chiến dịch phun hóa chất diệt muỗi chủ động diện rộng trên địa bàn. (3) Chỉ đạo chính quyền cấp xã, Ban Chỉ đạo chống dịch cấp xã cùng các cơ quan, đơn vị, ban ngành, đoàn thể trên địa bàn phân công phụ trách hộ, nhóm hộ để hằng ngày vận động và cùng hộ gia đình diệt vệ sinh môi trường - diệt lăng quăng/bọ gậy. (4) Tăng cường công tác truyền thông để nâng cao nhận thức cho người dân, cho cộng đồng về công tác phòng chống dịch bệnh, tập trung vào dịch COVID-19, SXHD và bạch hầu. Tuyên truyền, vận động người dân thực hiện việc tiêm chủng đầy đủ, đúng lịch đối với tất cả các loại vắc xin trong tiêm chủng mở rộng nói chung và vắc xin phòng bệnh bạch hầu nói riêng; tích cực và tuân thủ việc tiêm vắc xin Td theo hướng dẫn của ngành Y tế để phòng bệnh bạch hầu cho bản thân và cộng đồng. (5) Tổ chức cách ly các ổ dịch bệnh bạch hầu nghiêm túc, đúng quy định và hỗ trợ cách hoạt động phòng chống dịch bệnh bạch hầu trong ổ dịch cho y tế địa phương. (6) Hỗ trợ kinh phí cho các Trung tâm Y tế, Trạm Y tế, Đội xung kích để tổ chức triển khai kịp thời công tác giám </w:t>
      </w:r>
      <w:r w:rsidR="00E015F3" w:rsidRPr="008E0341">
        <w:rPr>
          <w:sz w:val="26"/>
          <w:szCs w:val="26"/>
        </w:rPr>
        <w:lastRenderedPageBreak/>
        <w:t>sát, phòng chống dịch bệnh, xử lý ổ dịch, phun hóa chất diện rộng… tại địa phương; hỗ trợ kinh phí để triển khai tiêm vắc xin Td cho Nhân dân trên địa bàn phòng chống dịch bệnh bạch hầu. Sở Y tế: (1) Khẩn trương triển khai chiến dịch phun hóa chất diệt muỗi chủ động diện rộng tại các khu vực có nguy cơ cao theo quy mô xã trên cơ sở hướng dẫn, chỉ đạo của Bộ Y tế, đặc biệt là tại huyện Đăk Tô, Đăk Hà và thành phố Kon Tum; đồng thời tổ chức phun hóa chất xử lý kịp thời các ổ dịch SXHD, bạch hầu xuất hiện trên địa bàn...</w:t>
      </w:r>
    </w:p>
    <w:p w:rsidR="00700374" w:rsidRPr="008E0341" w:rsidRDefault="00700374" w:rsidP="00C33CB7">
      <w:pPr>
        <w:spacing w:before="120" w:after="120" w:line="240" w:lineRule="auto"/>
        <w:ind w:firstLine="720"/>
        <w:jc w:val="both"/>
        <w:rPr>
          <w:rFonts w:cs="Times New Roman"/>
          <w:i/>
          <w:sz w:val="26"/>
          <w:szCs w:val="26"/>
        </w:rPr>
      </w:pPr>
      <w:r w:rsidRPr="008E0341">
        <w:rPr>
          <w:rFonts w:cs="Times New Roman"/>
          <w:i/>
          <w:sz w:val="26"/>
          <w:szCs w:val="26"/>
        </w:rPr>
        <w:t>(Tìm hiểu thêm bản tin tài liệu sinh hoạt chi bộ trong tháng tại Cổng thông tin điện tử Ban Tuyên giáo Tỉnh ủy Kon Tum)</w:t>
      </w:r>
    </w:p>
    <w:p w:rsidR="000262D3" w:rsidRPr="00C33CB7" w:rsidRDefault="00700374" w:rsidP="00C33CB7">
      <w:pPr>
        <w:spacing w:before="120" w:after="120" w:line="240" w:lineRule="auto"/>
        <w:ind w:firstLine="720"/>
        <w:jc w:val="both"/>
        <w:rPr>
          <w:b/>
          <w:sz w:val="26"/>
          <w:szCs w:val="26"/>
        </w:rPr>
      </w:pPr>
      <w:r w:rsidRPr="00C33CB7">
        <w:rPr>
          <w:b/>
          <w:sz w:val="26"/>
          <w:szCs w:val="26"/>
        </w:rPr>
        <w:t>II. VĂN BẢN CỦA HUYỆN</w:t>
      </w:r>
    </w:p>
    <w:p w:rsidR="00D46BC1" w:rsidRPr="008E0341" w:rsidRDefault="00D46BC1" w:rsidP="00C33CB7">
      <w:pPr>
        <w:spacing w:before="120" w:after="120" w:line="240" w:lineRule="auto"/>
        <w:ind w:firstLine="567"/>
        <w:jc w:val="both"/>
        <w:rPr>
          <w:rFonts w:cs="Times New Roman"/>
          <w:sz w:val="26"/>
          <w:szCs w:val="26"/>
          <w:lang w:val="af-ZA"/>
        </w:rPr>
      </w:pPr>
      <w:r w:rsidRPr="008E0341">
        <w:rPr>
          <w:b/>
          <w:i/>
          <w:sz w:val="26"/>
          <w:szCs w:val="26"/>
        </w:rPr>
        <w:t xml:space="preserve">1. Ngày 25/8/2020, </w:t>
      </w:r>
      <w:r w:rsidRPr="008E0341">
        <w:rPr>
          <w:sz w:val="26"/>
          <w:szCs w:val="26"/>
        </w:rPr>
        <w:t>UBND huyện ban hành Kế hoạch số 102/KH-UBND, về</w:t>
      </w:r>
      <w:r w:rsidRPr="008E0341">
        <w:rPr>
          <w:rFonts w:cs="Times New Roman"/>
          <w:sz w:val="26"/>
          <w:szCs w:val="26"/>
        </w:rPr>
        <w:t xml:space="preserve"> tổ chức triển khai t</w:t>
      </w:r>
      <w:r w:rsidRPr="008E0341">
        <w:rPr>
          <w:rFonts w:cs="Times New Roman"/>
          <w:sz w:val="26"/>
          <w:szCs w:val="26"/>
          <w:lang w:val="vi-VN"/>
        </w:rPr>
        <w:t>hực hiện Chương trình truyền thông Dân số</w:t>
      </w:r>
      <w:r w:rsidRPr="008E0341">
        <w:rPr>
          <w:rFonts w:cs="Times New Roman"/>
          <w:sz w:val="26"/>
          <w:szCs w:val="26"/>
        </w:rPr>
        <w:t xml:space="preserve"> </w:t>
      </w:r>
      <w:r w:rsidRPr="008E0341">
        <w:rPr>
          <w:rFonts w:cs="Times New Roman"/>
          <w:sz w:val="26"/>
          <w:szCs w:val="26"/>
          <w:lang w:val="vi-VN"/>
        </w:rPr>
        <w:t>đến năm 2030</w:t>
      </w:r>
      <w:r w:rsidRPr="008E0341">
        <w:rPr>
          <w:rFonts w:cs="Times New Roman"/>
          <w:sz w:val="26"/>
          <w:szCs w:val="26"/>
        </w:rPr>
        <w:t xml:space="preserve"> trên địa bàn huyện Ia H’Drai. Theo đó: </w:t>
      </w:r>
      <w:r w:rsidRPr="008E0341">
        <w:rPr>
          <w:i/>
          <w:sz w:val="26"/>
          <w:szCs w:val="26"/>
          <w:lang w:val="af-ZA"/>
        </w:rPr>
        <w:t>Mục tiêu 1:</w:t>
      </w:r>
      <w:r w:rsidRPr="008E0341">
        <w:rPr>
          <w:sz w:val="26"/>
          <w:szCs w:val="26"/>
          <w:lang w:val="af-ZA"/>
        </w:rPr>
        <w:t xml:space="preserve"> Truyền thông nâng cao nhận thức của cấp ủy Đảng, chính quyền các cấp; các ban, ngành, đoàn thể trên địa bàn huyện; tạo sự đồng thuận, ủng hộ của toàn xã hội nhằm huy động sự tham gia và cam kết thực hiện công tác Dân số thông qua việc chỉ đạo, đầu tư nguồn lực, lồng ghép các vấn đề Dân số trong chính sách, kế hoạch phát triển kinh tế - xã hội.</w:t>
      </w:r>
      <w:r w:rsidRPr="008E0341">
        <w:rPr>
          <w:rFonts w:cs="Times New Roman"/>
          <w:sz w:val="26"/>
          <w:szCs w:val="26"/>
          <w:lang w:val="af-ZA"/>
        </w:rPr>
        <w:t xml:space="preserve"> Trong đó: </w:t>
      </w:r>
      <w:r w:rsidRPr="008E0341">
        <w:rPr>
          <w:rFonts w:cs="Times New Roman"/>
          <w:i/>
          <w:sz w:val="26"/>
          <w:szCs w:val="26"/>
          <w:lang w:val="af-ZA"/>
        </w:rPr>
        <w:t>Các chỉ tiêu cần đạt được</w:t>
      </w:r>
      <w:r w:rsidRPr="008E0341">
        <w:rPr>
          <w:rFonts w:cs="Times New Roman"/>
          <w:sz w:val="26"/>
          <w:szCs w:val="26"/>
          <w:lang w:val="af-ZA"/>
        </w:rPr>
        <w:t xml:space="preserve">: </w:t>
      </w:r>
      <w:r w:rsidRPr="008E0341">
        <w:rPr>
          <w:rFonts w:cs="Times New Roman"/>
          <w:i/>
          <w:sz w:val="26"/>
          <w:szCs w:val="26"/>
          <w:lang w:val="af-ZA"/>
        </w:rPr>
        <w:t>(1)</w:t>
      </w:r>
      <w:r w:rsidRPr="008E0341">
        <w:rPr>
          <w:rFonts w:cs="Times New Roman"/>
          <w:sz w:val="26"/>
          <w:szCs w:val="26"/>
          <w:lang w:val="af-ZA"/>
        </w:rPr>
        <w:t xml:space="preserve"> 100% tổ chức Đảng, chính quyền, cơ quan</w:t>
      </w:r>
      <w:r w:rsidRPr="008E0341">
        <w:rPr>
          <w:rFonts w:cs="Times New Roman"/>
          <w:iCs/>
          <w:spacing w:val="-2"/>
          <w:sz w:val="26"/>
          <w:szCs w:val="26"/>
          <w:lang w:val="pt-BR"/>
        </w:rPr>
        <w:t xml:space="preserve">, ban ngành, đoàn thể </w:t>
      </w:r>
      <w:r w:rsidRPr="008E0341">
        <w:rPr>
          <w:rFonts w:cs="Times New Roman"/>
          <w:sz w:val="26"/>
          <w:szCs w:val="26"/>
          <w:lang w:val="af-ZA"/>
        </w:rPr>
        <w:t xml:space="preserve">các cấp ban hành kịp thời các văn bản chỉ đạo thực hiện các nội dung liên quan đến chương trình Dân số và phát triển. </w:t>
      </w:r>
      <w:r w:rsidRPr="008E0341">
        <w:rPr>
          <w:rFonts w:cs="Times New Roman"/>
          <w:i/>
          <w:sz w:val="26"/>
          <w:szCs w:val="26"/>
          <w:lang w:val="af-ZA"/>
        </w:rPr>
        <w:t>(2)</w:t>
      </w:r>
      <w:r w:rsidRPr="008E0341">
        <w:rPr>
          <w:rFonts w:cs="Times New Roman"/>
          <w:sz w:val="26"/>
          <w:szCs w:val="26"/>
          <w:lang w:val="af-ZA"/>
        </w:rPr>
        <w:t xml:space="preserve"> 100% tổ chức Đảng, chính quyền, cơ quan</w:t>
      </w:r>
      <w:r w:rsidRPr="008E0341">
        <w:rPr>
          <w:rFonts w:cs="Times New Roman"/>
          <w:iCs/>
          <w:spacing w:val="-2"/>
          <w:sz w:val="26"/>
          <w:szCs w:val="26"/>
          <w:lang w:val="pt-BR"/>
        </w:rPr>
        <w:t xml:space="preserve">, ban ngành, đoàn thể </w:t>
      </w:r>
      <w:r w:rsidRPr="008E0341">
        <w:rPr>
          <w:rFonts w:cs="Times New Roman"/>
          <w:sz w:val="26"/>
          <w:szCs w:val="26"/>
          <w:lang w:val="af-ZA"/>
        </w:rPr>
        <w:t xml:space="preserve">các cấp xây dựng kế hoạch chỉ đạo và giám sát việc thực hiện các nội dung về dân số và phát triển tại địa phương. </w:t>
      </w:r>
      <w:r w:rsidRPr="008E0341">
        <w:rPr>
          <w:rFonts w:cs="Times New Roman"/>
          <w:i/>
          <w:sz w:val="26"/>
          <w:szCs w:val="26"/>
          <w:lang w:val="af-ZA"/>
        </w:rPr>
        <w:t>Mục tiêu 2:</w:t>
      </w:r>
      <w:r w:rsidRPr="008E0341">
        <w:rPr>
          <w:rFonts w:cs="Times New Roman"/>
          <w:sz w:val="26"/>
          <w:szCs w:val="26"/>
          <w:lang w:val="af-ZA"/>
        </w:rPr>
        <w:t xml:space="preserve"> Truyền thông nâng cao nhận thức của người dân, đặc biệt là các cặp vợ chồng, nam, nữ ở độ tuổi sinh đẻ trong cuộc vận động mỗi cặp vợ chồng nên có hai con, góp phần sớm đạt mức sinh thay thế. Trong đó: </w:t>
      </w:r>
      <w:r w:rsidRPr="008E0341">
        <w:rPr>
          <w:rFonts w:cs="Times New Roman"/>
          <w:i/>
          <w:sz w:val="26"/>
          <w:szCs w:val="26"/>
          <w:lang w:val="pt-BR"/>
        </w:rPr>
        <w:t>Các chỉ tiêu cần đạt được</w:t>
      </w:r>
      <w:r w:rsidRPr="008E0341">
        <w:rPr>
          <w:rFonts w:cs="Times New Roman"/>
          <w:sz w:val="26"/>
          <w:szCs w:val="26"/>
          <w:lang w:val="pt-BR"/>
        </w:rPr>
        <w:t xml:space="preserve">: </w:t>
      </w:r>
      <w:r w:rsidRPr="008E0341">
        <w:rPr>
          <w:rFonts w:cs="Times New Roman"/>
          <w:i/>
          <w:sz w:val="26"/>
          <w:szCs w:val="26"/>
          <w:lang w:val="pt-BR"/>
        </w:rPr>
        <w:t>(1)</w:t>
      </w:r>
      <w:r w:rsidRPr="008E0341">
        <w:rPr>
          <w:rFonts w:cs="Times New Roman"/>
          <w:sz w:val="26"/>
          <w:szCs w:val="26"/>
          <w:lang w:val="pt-BR"/>
        </w:rPr>
        <w:t xml:space="preserve"> 85% các cặp vợ chồng, nam, nữ trong độ tuổi sinh đẻ được cung cấp thông tin về cuộc vận động mỗi cặp vợ chồng nên sinh đủ hai con và đạt 95% vào năm 2030. </w:t>
      </w:r>
      <w:r w:rsidRPr="008E0341">
        <w:rPr>
          <w:rFonts w:cs="Times New Roman"/>
          <w:i/>
          <w:sz w:val="26"/>
          <w:szCs w:val="26"/>
          <w:lang w:val="pt-BR"/>
        </w:rPr>
        <w:t xml:space="preserve">(2) </w:t>
      </w:r>
      <w:r w:rsidRPr="008E0341">
        <w:rPr>
          <w:rFonts w:cs="Times New Roman"/>
          <w:sz w:val="26"/>
          <w:szCs w:val="26"/>
          <w:lang w:val="pt-BR"/>
        </w:rPr>
        <w:t xml:space="preserve">80% các cặp vợ chồng, nam, nữ trong độ tuổi sinh đẻ hiểu biết đầy đủ về lợi ích của cuộc vận động mỗi cặp vợ chồng nên sinh đủ hai con; lợi ích của việc thực hiện các biện pháp tránh thai và đạt 85% vào năm 2030. (3) 80% các cặp vợ chồng, nam, nữ trong độ tuổi sinh đẻ sẵn sàng chấp nhận thực hiện kế hoạch </w:t>
      </w:r>
      <w:r w:rsidRPr="008E0341">
        <w:rPr>
          <w:rFonts w:cs="Times New Roman"/>
          <w:sz w:val="26"/>
          <w:szCs w:val="26"/>
          <w:lang w:val="af-ZA"/>
        </w:rPr>
        <w:t>hóa</w:t>
      </w:r>
      <w:r w:rsidRPr="008E0341">
        <w:rPr>
          <w:rFonts w:cs="Times New Roman"/>
          <w:sz w:val="26"/>
          <w:szCs w:val="26"/>
          <w:lang w:val="pt-BR"/>
        </w:rPr>
        <w:t xml:space="preserve"> gia đình và đạt 85% vào năm 2030.</w:t>
      </w:r>
      <w:bookmarkStart w:id="2" w:name="_Toc33187679"/>
      <w:r w:rsidRPr="008E0341">
        <w:rPr>
          <w:rFonts w:cs="Times New Roman"/>
          <w:sz w:val="26"/>
          <w:szCs w:val="26"/>
          <w:lang w:val="af-ZA"/>
        </w:rPr>
        <w:t xml:space="preserve"> </w:t>
      </w:r>
      <w:r w:rsidRPr="008E0341">
        <w:rPr>
          <w:rFonts w:cs="Times New Roman"/>
          <w:i/>
          <w:sz w:val="26"/>
          <w:szCs w:val="26"/>
          <w:lang w:val="pt-BR"/>
        </w:rPr>
        <w:t>Mục tiêu</w:t>
      </w:r>
      <w:bookmarkEnd w:id="2"/>
      <w:r w:rsidRPr="008E0341">
        <w:rPr>
          <w:rFonts w:cs="Times New Roman"/>
          <w:i/>
          <w:sz w:val="26"/>
          <w:szCs w:val="26"/>
          <w:lang w:val="pt-BR"/>
        </w:rPr>
        <w:t xml:space="preserve"> 3:</w:t>
      </w:r>
      <w:r w:rsidRPr="008E0341">
        <w:rPr>
          <w:rFonts w:cs="Times New Roman"/>
          <w:b/>
          <w:sz w:val="26"/>
          <w:szCs w:val="26"/>
          <w:lang w:val="pt-BR"/>
        </w:rPr>
        <w:t xml:space="preserve"> </w:t>
      </w:r>
      <w:r w:rsidRPr="008E0341">
        <w:rPr>
          <w:rFonts w:cs="Times New Roman"/>
          <w:sz w:val="26"/>
          <w:szCs w:val="26"/>
          <w:lang w:val="pt-BR"/>
        </w:rPr>
        <w:t xml:space="preserve">Truyền thông nâng cao nhận thức về việc kiểm soát mất cân bằng giới tính khi sinh, quyền bình đẳng của trẻ em gái và không thực hiện việc lựa chọn giới tính thai nhi, duy trì tỷ số giới tính khi sinh ở mức cân bằng tự nhiên. Trong đó: </w:t>
      </w:r>
      <w:r w:rsidRPr="008E0341">
        <w:rPr>
          <w:rFonts w:cs="Times New Roman"/>
          <w:i/>
          <w:sz w:val="26"/>
          <w:szCs w:val="26"/>
          <w:lang w:val="pt-BR"/>
        </w:rPr>
        <w:t>Các chỉ tiêu cần đạt được</w:t>
      </w:r>
      <w:r w:rsidRPr="008E0341">
        <w:rPr>
          <w:rFonts w:cs="Times New Roman"/>
          <w:sz w:val="26"/>
          <w:szCs w:val="26"/>
          <w:lang w:val="pt-BR"/>
        </w:rPr>
        <w:t xml:space="preserve">: </w:t>
      </w:r>
      <w:r w:rsidRPr="008E0341">
        <w:rPr>
          <w:rFonts w:cs="Times New Roman"/>
          <w:i/>
          <w:sz w:val="26"/>
          <w:szCs w:val="26"/>
          <w:lang w:val="pt-BR"/>
        </w:rPr>
        <w:t>(1)</w:t>
      </w:r>
      <w:r w:rsidRPr="008E0341">
        <w:rPr>
          <w:rFonts w:cs="Times New Roman"/>
          <w:sz w:val="26"/>
          <w:szCs w:val="26"/>
          <w:lang w:val="pt-BR"/>
        </w:rPr>
        <w:t xml:space="preserve"> 80% người dân được cung cấp thông tin về thực trạng, nguyên nhân, hậu quả của mất cân bằng giới tính khi sinh và đạt 90% vào năm 2030. </w:t>
      </w:r>
      <w:r w:rsidRPr="008E0341">
        <w:rPr>
          <w:rFonts w:cs="Times New Roman"/>
          <w:i/>
          <w:sz w:val="26"/>
          <w:szCs w:val="26"/>
          <w:lang w:val="pt-BR"/>
        </w:rPr>
        <w:t>(2)</w:t>
      </w:r>
      <w:r w:rsidRPr="008E0341">
        <w:rPr>
          <w:rFonts w:cs="Times New Roman"/>
          <w:sz w:val="26"/>
          <w:szCs w:val="26"/>
          <w:lang w:val="pt-BR"/>
        </w:rPr>
        <w:t xml:space="preserve"> 100% nhân viên y tế và cơ sở y tế cung cấp các dịch vụ liên quan đến lựa chọn giới tính thai nhi hiểu và thực hiện đúng các quy định của pháp luật về nghiêm cấm lựa chọn giới tính thai nhi. </w:t>
      </w:r>
      <w:r w:rsidRPr="008E0341">
        <w:rPr>
          <w:rFonts w:cs="Times New Roman"/>
          <w:i/>
          <w:sz w:val="26"/>
          <w:szCs w:val="26"/>
          <w:lang w:val="pt-BR"/>
        </w:rPr>
        <w:t>(3)</w:t>
      </w:r>
      <w:r w:rsidRPr="008E0341">
        <w:rPr>
          <w:rFonts w:cs="Times New Roman"/>
          <w:sz w:val="26"/>
          <w:szCs w:val="26"/>
          <w:lang w:val="pt-BR"/>
        </w:rPr>
        <w:t xml:space="preserve"> 100% c</w:t>
      </w:r>
      <w:r w:rsidRPr="008E0341">
        <w:rPr>
          <w:rFonts w:cs="Times New Roman"/>
          <w:iCs/>
          <w:spacing w:val="-2"/>
          <w:sz w:val="26"/>
          <w:szCs w:val="26"/>
          <w:lang w:val="pt-BR"/>
        </w:rPr>
        <w:t>ác</w:t>
      </w:r>
      <w:r w:rsidRPr="008E0341">
        <w:rPr>
          <w:rFonts w:cs="Times New Roman"/>
          <w:sz w:val="26"/>
          <w:szCs w:val="26"/>
          <w:lang w:val="pt-BR"/>
        </w:rPr>
        <w:t xml:space="preserve"> cơ sở giáo dục tiếp tục thực hiện việc giáo dục giới tính, bình đẳng giới, kiểm soát mất cân bằng giới tính khi sinh thông qua việc tích hợp các nội dung vào các môn học, các buổi ngoại khóa và đạt 90% vào năm 2030. </w:t>
      </w:r>
      <w:r w:rsidRPr="008E0341">
        <w:rPr>
          <w:rFonts w:cs="Times New Roman"/>
          <w:i/>
          <w:sz w:val="26"/>
          <w:szCs w:val="26"/>
          <w:lang w:val="pt-BR"/>
        </w:rPr>
        <w:t>(4)</w:t>
      </w:r>
      <w:r w:rsidRPr="008E0341">
        <w:rPr>
          <w:rFonts w:cs="Times New Roman"/>
          <w:sz w:val="26"/>
          <w:szCs w:val="26"/>
          <w:lang w:val="pt-BR"/>
        </w:rPr>
        <w:t xml:space="preserve"> 100% các cơ quan truyền thông đại chúng ở địa phương thường xuyên tuyên truyền về thực trạng, nguyên nhân, hậu quả của mất cân bằng giới tính khi sinh, giá trị của trẻ em gái, vị thế của phụ nữ, bình đẳng giới.</w:t>
      </w:r>
      <w:bookmarkStart w:id="3" w:name="_Toc33187680"/>
      <w:r w:rsidRPr="008E0341">
        <w:rPr>
          <w:rFonts w:cs="Times New Roman"/>
          <w:sz w:val="26"/>
          <w:szCs w:val="26"/>
          <w:lang w:val="pt-BR"/>
        </w:rPr>
        <w:t xml:space="preserve"> </w:t>
      </w:r>
      <w:r w:rsidRPr="008E0341">
        <w:rPr>
          <w:i/>
          <w:sz w:val="26"/>
          <w:szCs w:val="26"/>
          <w:lang w:val="pt-BR"/>
        </w:rPr>
        <w:t>Mục tiêu 4</w:t>
      </w:r>
      <w:bookmarkEnd w:id="3"/>
      <w:r w:rsidRPr="008E0341">
        <w:rPr>
          <w:i/>
          <w:sz w:val="26"/>
          <w:szCs w:val="26"/>
          <w:lang w:val="pt-BR"/>
        </w:rPr>
        <w:t>:</w:t>
      </w:r>
      <w:r w:rsidRPr="008E0341">
        <w:rPr>
          <w:sz w:val="26"/>
          <w:szCs w:val="26"/>
          <w:lang w:val="pt-BR"/>
        </w:rPr>
        <w:t xml:space="preserve"> Truyền thông nâng cao nhận thức, kỹ năng thực hành về các vấn đề liên quan đến tầm soát, chẩn đoán, điều trị sớm bệnh, tật trước sinh, sơ sinh; tuyên truyền, nâng cao nhận thức và thay đổi hành vi của người dân nhất là đồng bào dân tộc thiểu số, vùng sâu, vùng xa về hậu quả của tảo hôn và hôn nhân cận huyết thống, tiến tới đẩy lùi tình trạng này góp phần nâng cao chất lượng dân số.</w:t>
      </w:r>
      <w:r w:rsidRPr="008E0341">
        <w:rPr>
          <w:b/>
          <w:bCs/>
          <w:sz w:val="26"/>
          <w:szCs w:val="26"/>
          <w:lang w:val="pt-BR"/>
        </w:rPr>
        <w:t xml:space="preserve"> </w:t>
      </w:r>
      <w:r w:rsidRPr="008E0341">
        <w:rPr>
          <w:bCs/>
          <w:sz w:val="26"/>
          <w:szCs w:val="26"/>
          <w:lang w:val="pt-BR"/>
        </w:rPr>
        <w:t xml:space="preserve">Trong đó: </w:t>
      </w:r>
      <w:r w:rsidRPr="008E0341">
        <w:rPr>
          <w:rFonts w:cs="Times New Roman"/>
          <w:sz w:val="26"/>
          <w:szCs w:val="26"/>
        </w:rPr>
        <w:t xml:space="preserve">Các chỉ tiêu cần đạt được: </w:t>
      </w:r>
      <w:r w:rsidRPr="008E0341">
        <w:rPr>
          <w:rFonts w:cs="Times New Roman"/>
          <w:sz w:val="26"/>
          <w:szCs w:val="26"/>
        </w:rPr>
        <w:lastRenderedPageBreak/>
        <w:t>(1) 90% phụ nữ trong độ tuổi sinh đẻ được cung cấp thông tin về lợi ích của việc tư vấn, khám sức khỏe trước khi kết hôn, hậu quả của tảo hôn, hôn nhân cận huyết, các nội dung liên quan đến chăm sóc SKSS/KHHGĐ và đạt 95% vào năm 2030. (2) 85% phụ nữ trong độ tuổi sinh đẻ được cung cấp thông tin về lợi ích của tầm soát, chẩn đoán, điều trị sớm bệnh tật trước sinh, sơ sinh và đạt 95% vào năm 2030. (3) 45% phụ nữ mang thai tham gia tầm soát trước sinh và đạt 60% vào năm 2030. (4) 70% trẻ sinh ra được tầm soát sơ sinh và đạt 80% vào năm 2030.</w:t>
      </w:r>
      <w:bookmarkStart w:id="4" w:name="_Toc33187681"/>
      <w:r w:rsidRPr="008E0341">
        <w:rPr>
          <w:rFonts w:cs="Times New Roman"/>
          <w:sz w:val="26"/>
          <w:szCs w:val="26"/>
        </w:rPr>
        <w:t xml:space="preserve"> </w:t>
      </w:r>
      <w:r w:rsidRPr="008E0341">
        <w:rPr>
          <w:i/>
          <w:sz w:val="26"/>
          <w:szCs w:val="26"/>
          <w:lang w:val="pt-BR"/>
        </w:rPr>
        <w:t>Mục tiêu 5</w:t>
      </w:r>
      <w:bookmarkEnd w:id="4"/>
      <w:r w:rsidRPr="008E0341">
        <w:rPr>
          <w:i/>
          <w:sz w:val="26"/>
          <w:szCs w:val="26"/>
          <w:lang w:val="pt-BR"/>
        </w:rPr>
        <w:t>:</w:t>
      </w:r>
      <w:r w:rsidRPr="008E0341">
        <w:rPr>
          <w:sz w:val="26"/>
          <w:szCs w:val="26"/>
          <w:lang w:val="pt-BR"/>
        </w:rPr>
        <w:t xml:space="preserve"> Truyền thông nâng cao nhận thức của vị thành niên, thanh niên (VTN,TN) và đề cao vai trò, trách nhiệm của gia đình, nhà trường, cộng đồng trong việc giáo dục về dân số, SKSS/KHHGĐ cho VTN,TN nhằm giảm tình trạng có thai ngoài ý muốn ở nhóm đối tượng này.</w:t>
      </w:r>
      <w:r w:rsidRPr="008E0341">
        <w:rPr>
          <w:b/>
          <w:bCs/>
          <w:sz w:val="26"/>
          <w:szCs w:val="26"/>
          <w:lang w:val="pt-BR"/>
        </w:rPr>
        <w:t xml:space="preserve"> </w:t>
      </w:r>
      <w:r w:rsidRPr="008E0341">
        <w:rPr>
          <w:bCs/>
          <w:sz w:val="26"/>
          <w:szCs w:val="26"/>
          <w:lang w:val="pt-BR"/>
        </w:rPr>
        <w:t xml:space="preserve">Tróng đó: </w:t>
      </w:r>
      <w:r w:rsidRPr="008E0341">
        <w:rPr>
          <w:rFonts w:cs="Times New Roman"/>
          <w:sz w:val="26"/>
          <w:szCs w:val="26"/>
        </w:rPr>
        <w:t>Các chỉ tiêu cần đạt được: (1) 85% VTN,TN được cung cấp, cập nhật kiến thức về dân số, SKSS/KHHGĐ như các biện pháp tránh thai, cách phòng tránh các bệnh lây truyền qua đường tình dục, tác hại của phá thai, mang thai ngoài ý muốn và đạt 90% vào năm 2030. (2) 70% cha mẹ có con trong tuổi VTN, TN ủng hộ, hướng dẫn, hỗ trợ con cái chủ động tìm hiểu thông tin, kiến thức và tiếp cận, thụ hưởng các dịch vụ dân số, SKSS/KHHGĐ và đạt 80% vào năm 2030.</w:t>
      </w:r>
      <w:bookmarkStart w:id="5" w:name="_Toc33187682"/>
      <w:r w:rsidRPr="008E0341">
        <w:rPr>
          <w:sz w:val="26"/>
          <w:szCs w:val="26"/>
        </w:rPr>
        <w:t xml:space="preserve"> </w:t>
      </w:r>
      <w:r w:rsidRPr="008E0341">
        <w:rPr>
          <w:i/>
          <w:sz w:val="26"/>
          <w:szCs w:val="26"/>
        </w:rPr>
        <w:t>Mục tiêu 6</w:t>
      </w:r>
      <w:bookmarkEnd w:id="5"/>
      <w:r w:rsidRPr="008E0341">
        <w:rPr>
          <w:i/>
          <w:sz w:val="26"/>
          <w:szCs w:val="26"/>
        </w:rPr>
        <w:t>:</w:t>
      </w:r>
      <w:r w:rsidRPr="008E0341">
        <w:rPr>
          <w:sz w:val="26"/>
          <w:szCs w:val="26"/>
        </w:rPr>
        <w:t xml:space="preserve"> Truyền thông nâng cao nhận thức về chăm sóc sức khỏe cho người cao tuổi, trong đó: Các chỉ tiêu cần đạt được: (1) 90% người cao tuổi hoặc người thân trực tiếp chăm sóc người cao tuổi được cung cấp kiến thức về cách chăm sóc sức khỏe phù hợp, biết tự xử lý bước đầu một số bệnh thường gặp, có kiến thức về chế độ dinh dưỡng, chế độ luyện tập phù hợp, lợi ích của việc khám sức khỏe định kỳ và đạt 100% vào năm 2030. (2) 85% người dân hiểu được nghĩa vụ, trách nhiệm, đạo lý truyền thống trong chăm sóc, giúp đỡ và phát huy vai trò người cao tuổi; nghĩa vụ, trách nhiệm quan tâm, phụng dưỡng người cao tuổi; hình thành nền tảng nhận thức xã hội và ý thức, trách nhiệm của mỗi cá nhân trong việc chủ động tự lo cho tuổi già khi còn trẻ và đạt 90% vào năm 2030.</w:t>
      </w:r>
    </w:p>
    <w:p w:rsidR="00D46BC1" w:rsidRPr="008E0341" w:rsidRDefault="00D46BC1" w:rsidP="00C33CB7">
      <w:pPr>
        <w:spacing w:before="120" w:after="120" w:line="240" w:lineRule="auto"/>
        <w:ind w:firstLine="720"/>
        <w:jc w:val="both"/>
        <w:rPr>
          <w:rFonts w:cs="Times New Roman"/>
          <w:b/>
          <w:sz w:val="26"/>
          <w:szCs w:val="26"/>
        </w:rPr>
      </w:pPr>
      <w:r w:rsidRPr="008E0341">
        <w:rPr>
          <w:rFonts w:cs="Times New Roman"/>
          <w:sz w:val="26"/>
          <w:szCs w:val="26"/>
        </w:rPr>
        <w:t>Nhiệm vụ và giải pháp:</w:t>
      </w:r>
      <w:r w:rsidRPr="008E0341">
        <w:rPr>
          <w:rFonts w:cs="Times New Roman"/>
          <w:b/>
          <w:sz w:val="26"/>
          <w:szCs w:val="26"/>
        </w:rPr>
        <w:t xml:space="preserve"> </w:t>
      </w:r>
      <w:r w:rsidRPr="008E0341">
        <w:rPr>
          <w:rFonts w:cs="Times New Roman"/>
          <w:i/>
          <w:sz w:val="26"/>
          <w:szCs w:val="26"/>
        </w:rPr>
        <w:t>(</w:t>
      </w:r>
      <w:r w:rsidRPr="008E0341">
        <w:rPr>
          <w:rFonts w:cs="Times New Roman"/>
          <w:i/>
          <w:sz w:val="26"/>
          <w:szCs w:val="26"/>
          <w:lang w:val="pt-BR"/>
        </w:rPr>
        <w:t>1)</w:t>
      </w:r>
      <w:r w:rsidRPr="008E0341">
        <w:rPr>
          <w:rFonts w:cs="Times New Roman"/>
          <w:sz w:val="26"/>
          <w:szCs w:val="26"/>
          <w:lang w:val="pt-BR"/>
        </w:rPr>
        <w:t xml:space="preserve"> Tăng cường cung cấp thông tin về Dân số và phát triển đến cấp ủy, chính quyền, ban, ngành, đoàn thể các cấp</w:t>
      </w:r>
      <w:r w:rsidRPr="008E0341">
        <w:rPr>
          <w:rFonts w:cs="Times New Roman"/>
          <w:b/>
          <w:sz w:val="26"/>
          <w:szCs w:val="26"/>
        </w:rPr>
        <w:t xml:space="preserve">; </w:t>
      </w:r>
      <w:r w:rsidRPr="008E0341">
        <w:rPr>
          <w:rFonts w:cs="Times New Roman"/>
          <w:i/>
          <w:sz w:val="26"/>
          <w:szCs w:val="26"/>
        </w:rPr>
        <w:t>(</w:t>
      </w:r>
      <w:r w:rsidRPr="008E0341">
        <w:rPr>
          <w:rFonts w:cs="Times New Roman"/>
          <w:bCs/>
          <w:i/>
          <w:sz w:val="26"/>
          <w:szCs w:val="26"/>
          <w:lang w:val="vi-VN"/>
        </w:rPr>
        <w:t>2</w:t>
      </w:r>
      <w:r w:rsidRPr="008E0341">
        <w:rPr>
          <w:rFonts w:cs="Times New Roman"/>
          <w:bCs/>
          <w:i/>
          <w:sz w:val="26"/>
          <w:szCs w:val="26"/>
        </w:rPr>
        <w:t>)</w:t>
      </w:r>
      <w:r w:rsidRPr="008E0341">
        <w:rPr>
          <w:rFonts w:cs="Times New Roman"/>
          <w:bCs/>
          <w:sz w:val="26"/>
          <w:szCs w:val="26"/>
          <w:lang w:val="vi-VN"/>
        </w:rPr>
        <w:t xml:space="preserve"> Huy động các ban ngành, đoàn thể, tổ chức chính trị - xã hội tham gia công tác truyền thông dân số và phát triển</w:t>
      </w:r>
      <w:r w:rsidRPr="008E0341">
        <w:rPr>
          <w:rFonts w:cs="Times New Roman"/>
          <w:b/>
          <w:sz w:val="26"/>
          <w:szCs w:val="26"/>
        </w:rPr>
        <w:t xml:space="preserve">; </w:t>
      </w:r>
      <w:r w:rsidRPr="008E0341">
        <w:rPr>
          <w:rFonts w:cs="Times New Roman"/>
          <w:i/>
          <w:sz w:val="26"/>
          <w:szCs w:val="26"/>
        </w:rPr>
        <w:t>(</w:t>
      </w:r>
      <w:r w:rsidRPr="008E0341">
        <w:rPr>
          <w:rFonts w:cs="Times New Roman"/>
          <w:i/>
          <w:sz w:val="26"/>
          <w:szCs w:val="26"/>
          <w:lang w:val="vi-VN"/>
        </w:rPr>
        <w:t>3</w:t>
      </w:r>
      <w:r w:rsidRPr="008E0341">
        <w:rPr>
          <w:rFonts w:cs="Times New Roman"/>
          <w:i/>
          <w:sz w:val="26"/>
          <w:szCs w:val="26"/>
        </w:rPr>
        <w:t>)</w:t>
      </w:r>
      <w:r w:rsidRPr="008E0341">
        <w:rPr>
          <w:rFonts w:cs="Times New Roman"/>
          <w:sz w:val="26"/>
          <w:szCs w:val="26"/>
          <w:lang w:val="vi-VN"/>
        </w:rPr>
        <w:t xml:space="preserve"> Đa dạng hóa các loại hình, sản phẩm truyền thông về </w:t>
      </w:r>
      <w:r w:rsidRPr="008E0341">
        <w:rPr>
          <w:rFonts w:cs="Times New Roman"/>
          <w:bCs/>
          <w:sz w:val="26"/>
          <w:szCs w:val="26"/>
          <w:lang w:val="vi-VN"/>
        </w:rPr>
        <w:t>Dân số và phát triển</w:t>
      </w:r>
      <w:r w:rsidRPr="008E0341">
        <w:rPr>
          <w:rFonts w:cs="Times New Roman"/>
          <w:sz w:val="26"/>
          <w:szCs w:val="26"/>
          <w:lang w:val="vi-VN"/>
        </w:rPr>
        <w:t>; bảo đảm về chất lượng, đổi mới về hình thức, nội dung</w:t>
      </w:r>
      <w:r w:rsidRPr="008E0341">
        <w:rPr>
          <w:rFonts w:cs="Times New Roman"/>
          <w:b/>
          <w:sz w:val="26"/>
          <w:szCs w:val="26"/>
        </w:rPr>
        <w:t xml:space="preserve">; </w:t>
      </w:r>
      <w:r w:rsidRPr="008E0341">
        <w:rPr>
          <w:rFonts w:cs="Times New Roman"/>
          <w:i/>
          <w:sz w:val="26"/>
          <w:szCs w:val="26"/>
        </w:rPr>
        <w:t>(</w:t>
      </w:r>
      <w:r w:rsidRPr="008E0341">
        <w:rPr>
          <w:rFonts w:cs="Times New Roman"/>
          <w:i/>
          <w:sz w:val="26"/>
          <w:szCs w:val="26"/>
          <w:lang w:val="vi-VN"/>
        </w:rPr>
        <w:t>4</w:t>
      </w:r>
      <w:r w:rsidRPr="008E0341">
        <w:rPr>
          <w:rFonts w:cs="Times New Roman"/>
          <w:i/>
          <w:sz w:val="26"/>
          <w:szCs w:val="26"/>
        </w:rPr>
        <w:t>)</w:t>
      </w:r>
      <w:r w:rsidRPr="008E0341">
        <w:rPr>
          <w:rFonts w:cs="Times New Roman"/>
          <w:sz w:val="26"/>
          <w:szCs w:val="26"/>
          <w:lang w:val="vi-VN"/>
        </w:rPr>
        <w:t xml:space="preserve"> Đẩy mạnh truyền thông thay đổi hành vi về d</w:t>
      </w:r>
      <w:r w:rsidRPr="008E0341">
        <w:rPr>
          <w:rFonts w:cs="Times New Roman"/>
          <w:bCs/>
          <w:sz w:val="26"/>
          <w:szCs w:val="26"/>
          <w:lang w:val="vi-VN"/>
        </w:rPr>
        <w:t>ân số và phát triển</w:t>
      </w:r>
      <w:r w:rsidRPr="008E0341">
        <w:rPr>
          <w:rFonts w:cs="Times New Roman"/>
          <w:sz w:val="26"/>
          <w:szCs w:val="26"/>
          <w:lang w:val="vi-VN"/>
        </w:rPr>
        <w:t xml:space="preserve"> trên các phương tiện thông tin đại chúng</w:t>
      </w:r>
      <w:r w:rsidRPr="008E0341">
        <w:rPr>
          <w:rFonts w:cs="Times New Roman"/>
          <w:b/>
          <w:sz w:val="26"/>
          <w:szCs w:val="26"/>
        </w:rPr>
        <w:t xml:space="preserve">; </w:t>
      </w:r>
      <w:r w:rsidRPr="008E0341">
        <w:rPr>
          <w:rFonts w:cs="Times New Roman"/>
          <w:i/>
          <w:sz w:val="26"/>
          <w:szCs w:val="26"/>
        </w:rPr>
        <w:t>(</w:t>
      </w:r>
      <w:r w:rsidRPr="008E0341">
        <w:rPr>
          <w:rFonts w:cs="Times New Roman"/>
          <w:bCs/>
          <w:i/>
          <w:sz w:val="26"/>
          <w:szCs w:val="26"/>
          <w:lang w:val="vi-VN"/>
        </w:rPr>
        <w:t>5</w:t>
      </w:r>
      <w:r w:rsidRPr="008E0341">
        <w:rPr>
          <w:rFonts w:cs="Times New Roman"/>
          <w:bCs/>
          <w:i/>
          <w:sz w:val="26"/>
          <w:szCs w:val="26"/>
        </w:rPr>
        <w:t>)</w:t>
      </w:r>
      <w:r w:rsidRPr="008E0341">
        <w:rPr>
          <w:rFonts w:cs="Times New Roman"/>
          <w:bCs/>
          <w:sz w:val="26"/>
          <w:szCs w:val="26"/>
          <w:lang w:val="vi-VN"/>
        </w:rPr>
        <w:t xml:space="preserve"> Tổ chức thực hiện có hiệu quả các hoạt động truyền thông trực tiếp của hệ thống dân số các cấp</w:t>
      </w:r>
      <w:r w:rsidRPr="008E0341">
        <w:rPr>
          <w:rFonts w:cs="Times New Roman"/>
          <w:b/>
          <w:sz w:val="26"/>
          <w:szCs w:val="26"/>
        </w:rPr>
        <w:t xml:space="preserve">; </w:t>
      </w:r>
      <w:r w:rsidRPr="008E0341">
        <w:rPr>
          <w:rFonts w:cs="Times New Roman"/>
          <w:i/>
          <w:sz w:val="26"/>
          <w:szCs w:val="26"/>
        </w:rPr>
        <w:t>(</w:t>
      </w:r>
      <w:r w:rsidRPr="008E0341">
        <w:rPr>
          <w:rFonts w:cs="Times New Roman"/>
          <w:bCs/>
          <w:i/>
          <w:sz w:val="26"/>
          <w:szCs w:val="26"/>
          <w:lang w:val="vi-VN"/>
        </w:rPr>
        <w:t>6</w:t>
      </w:r>
      <w:r w:rsidRPr="008E0341">
        <w:rPr>
          <w:rFonts w:cs="Times New Roman"/>
          <w:bCs/>
          <w:i/>
          <w:sz w:val="26"/>
          <w:szCs w:val="26"/>
        </w:rPr>
        <w:t>)</w:t>
      </w:r>
      <w:r w:rsidRPr="008E0341">
        <w:rPr>
          <w:rFonts w:cs="Times New Roman"/>
          <w:bCs/>
          <w:sz w:val="26"/>
          <w:szCs w:val="26"/>
          <w:lang w:val="vi-VN"/>
        </w:rPr>
        <w:t xml:space="preserve"> Mở rộng các hình thức giáo dục, truyền thông thân thiện, phù hợp với </w:t>
      </w:r>
      <w:r w:rsidRPr="008E0341">
        <w:rPr>
          <w:rFonts w:cs="Times New Roman"/>
          <w:bCs/>
          <w:sz w:val="26"/>
          <w:szCs w:val="26"/>
        </w:rPr>
        <w:t>đối tượng vị thành niên, thanh niên (VTN, TN)</w:t>
      </w:r>
      <w:r w:rsidRPr="008E0341">
        <w:rPr>
          <w:rFonts w:cs="Times New Roman"/>
          <w:b/>
          <w:sz w:val="26"/>
          <w:szCs w:val="26"/>
        </w:rPr>
        <w:t xml:space="preserve">; </w:t>
      </w:r>
      <w:r w:rsidRPr="008E0341">
        <w:rPr>
          <w:rFonts w:cs="Times New Roman"/>
          <w:i/>
          <w:sz w:val="26"/>
          <w:szCs w:val="26"/>
        </w:rPr>
        <w:t>(</w:t>
      </w:r>
      <w:r w:rsidRPr="008E0341">
        <w:rPr>
          <w:rFonts w:cs="Times New Roman"/>
          <w:bCs/>
          <w:i/>
          <w:sz w:val="26"/>
          <w:szCs w:val="26"/>
          <w:lang w:val="vi-VN"/>
        </w:rPr>
        <w:t>7</w:t>
      </w:r>
      <w:r w:rsidRPr="008E0341">
        <w:rPr>
          <w:rFonts w:cs="Times New Roman"/>
          <w:bCs/>
          <w:i/>
          <w:sz w:val="26"/>
          <w:szCs w:val="26"/>
        </w:rPr>
        <w:t>)</w:t>
      </w:r>
      <w:r w:rsidRPr="008E0341">
        <w:rPr>
          <w:rFonts w:cs="Times New Roman"/>
          <w:bCs/>
          <w:sz w:val="26"/>
          <w:szCs w:val="26"/>
          <w:lang w:val="vi-VN"/>
        </w:rPr>
        <w:t xml:space="preserve"> Đẩy mạnh xã hội hóa công tác truyền thông; huy động sự tham gia đóng góp của các tổ chức, cá nhân doanh nghiệp cho công tác truyền thông về dân số</w:t>
      </w:r>
      <w:r w:rsidRPr="008E0341">
        <w:rPr>
          <w:rFonts w:cs="Times New Roman"/>
          <w:b/>
          <w:sz w:val="26"/>
          <w:szCs w:val="26"/>
        </w:rPr>
        <w:t xml:space="preserve">; </w:t>
      </w:r>
      <w:r w:rsidRPr="008E0341">
        <w:rPr>
          <w:rFonts w:cs="Times New Roman"/>
          <w:i/>
          <w:sz w:val="26"/>
          <w:szCs w:val="26"/>
        </w:rPr>
        <w:t>(</w:t>
      </w:r>
      <w:r w:rsidRPr="008E0341">
        <w:rPr>
          <w:rFonts w:cs="Times New Roman"/>
          <w:i/>
          <w:sz w:val="26"/>
          <w:szCs w:val="26"/>
          <w:lang w:val="nl-NL"/>
        </w:rPr>
        <w:t>8)</w:t>
      </w:r>
      <w:r w:rsidRPr="008E0341">
        <w:rPr>
          <w:rFonts w:cs="Times New Roman"/>
          <w:sz w:val="26"/>
          <w:szCs w:val="26"/>
          <w:lang w:val="nl-NL"/>
        </w:rPr>
        <w:t xml:space="preserve"> Tăng cường công tác truyền thông, truyền thông lồng ghép</w:t>
      </w:r>
      <w:r w:rsidRPr="008E0341">
        <w:rPr>
          <w:rFonts w:cs="Times New Roman"/>
          <w:sz w:val="26"/>
          <w:szCs w:val="26"/>
          <w:lang w:val="pt-BR"/>
        </w:rPr>
        <w:t xml:space="preserve"> nâng cao nhận thức về chăm sóc sức khỏe cho người cao tuổi (NCT)</w:t>
      </w:r>
      <w:r w:rsidRPr="008E0341">
        <w:rPr>
          <w:rFonts w:cs="Times New Roman"/>
          <w:b/>
          <w:sz w:val="26"/>
          <w:szCs w:val="26"/>
        </w:rPr>
        <w:t xml:space="preserve">; </w:t>
      </w:r>
      <w:r w:rsidRPr="008E0341">
        <w:rPr>
          <w:rFonts w:cs="Times New Roman"/>
          <w:i/>
          <w:sz w:val="26"/>
          <w:szCs w:val="26"/>
        </w:rPr>
        <w:t>(</w:t>
      </w:r>
      <w:r w:rsidRPr="008E0341">
        <w:rPr>
          <w:rFonts w:cs="Times New Roman"/>
          <w:bCs/>
          <w:i/>
          <w:sz w:val="26"/>
          <w:szCs w:val="26"/>
          <w:lang w:val="nl-NL"/>
        </w:rPr>
        <w:t>9)</w:t>
      </w:r>
      <w:r w:rsidRPr="008E0341">
        <w:rPr>
          <w:rFonts w:cs="Times New Roman"/>
          <w:bCs/>
          <w:sz w:val="26"/>
          <w:szCs w:val="26"/>
          <w:lang w:val="nl-NL"/>
        </w:rPr>
        <w:t xml:space="preserve"> Đào tạo, tập huấn n</w:t>
      </w:r>
      <w:r w:rsidRPr="008E0341">
        <w:rPr>
          <w:rFonts w:cs="Times New Roman"/>
          <w:sz w:val="26"/>
          <w:szCs w:val="26"/>
          <w:lang w:val="nl-NL"/>
        </w:rPr>
        <w:t xml:space="preserve">âng cao năng lực, kiến thức, kỹ năng cho đội ngũ cán bộ truyền thông; </w:t>
      </w:r>
      <w:r w:rsidRPr="008E0341">
        <w:rPr>
          <w:rFonts w:cs="Times New Roman"/>
          <w:i/>
          <w:sz w:val="26"/>
          <w:szCs w:val="26"/>
          <w:lang w:val="nl-NL"/>
        </w:rPr>
        <w:t>(10)</w:t>
      </w:r>
      <w:r w:rsidRPr="008E0341">
        <w:rPr>
          <w:rFonts w:cs="Times New Roman"/>
          <w:sz w:val="26"/>
          <w:szCs w:val="26"/>
          <w:lang w:val="nl-NL"/>
        </w:rPr>
        <w:t xml:space="preserve"> Giám sát, đánh giá</w:t>
      </w:r>
    </w:p>
    <w:p w:rsidR="00D46BC1" w:rsidRPr="008E0341" w:rsidRDefault="00D46BC1" w:rsidP="00C33CB7">
      <w:pPr>
        <w:spacing w:before="120" w:after="120" w:line="240" w:lineRule="auto"/>
        <w:ind w:firstLine="720"/>
        <w:jc w:val="both"/>
        <w:rPr>
          <w:rFonts w:cs="Times New Roman"/>
          <w:sz w:val="26"/>
          <w:szCs w:val="26"/>
          <w:lang w:val="nl-NL"/>
        </w:rPr>
      </w:pPr>
      <w:r w:rsidRPr="008E0341">
        <w:rPr>
          <w:rFonts w:cs="Times New Roman"/>
          <w:sz w:val="26"/>
          <w:szCs w:val="26"/>
          <w:lang w:val="nl-NL"/>
        </w:rPr>
        <w:t>Kinh phí thực hiện:</w:t>
      </w:r>
      <w:r w:rsidRPr="008E0341">
        <w:rPr>
          <w:rFonts w:cs="Times New Roman"/>
          <w:b/>
          <w:sz w:val="26"/>
          <w:szCs w:val="26"/>
          <w:lang w:val="nl-NL"/>
        </w:rPr>
        <w:t xml:space="preserve"> </w:t>
      </w:r>
      <w:r w:rsidRPr="008E0341">
        <w:rPr>
          <w:rFonts w:cs="Times New Roman"/>
          <w:i/>
          <w:sz w:val="26"/>
          <w:szCs w:val="26"/>
          <w:lang w:val="nl-NL"/>
        </w:rPr>
        <w:t xml:space="preserve">(1) </w:t>
      </w:r>
      <w:r w:rsidRPr="008E0341">
        <w:rPr>
          <w:rFonts w:cs="Times New Roman"/>
          <w:sz w:val="26"/>
          <w:szCs w:val="26"/>
          <w:lang w:val="nl-NL"/>
        </w:rPr>
        <w:t xml:space="preserve">Kinh phí thực hiện Kế hoạch do ngân sách nhà nước bảo đảm theo phân cấp ngân sách hiện hành, được bố trí trong dự toán hằng năm của các cơ quan, đơn vị được giao nhiệm vụ thực hiện kế hoạch theo quy định của Luật ngân sách nhà nước và văn bản hướng dẫn liên quan. </w:t>
      </w:r>
      <w:r w:rsidRPr="008E0341">
        <w:rPr>
          <w:rFonts w:cs="Times New Roman"/>
          <w:i/>
          <w:sz w:val="26"/>
          <w:szCs w:val="26"/>
          <w:lang w:val="nl-NL"/>
        </w:rPr>
        <w:t>(2)</w:t>
      </w:r>
      <w:r w:rsidRPr="008E0341">
        <w:rPr>
          <w:rFonts w:cs="Times New Roman"/>
          <w:sz w:val="26"/>
          <w:szCs w:val="26"/>
          <w:lang w:val="nl-NL"/>
        </w:rPr>
        <w:t xml:space="preserve"> Đối với các nhiệm vụ của ngành Y tế thực hiện Kế hoạch này, kinh phí được cân đối trong dự toán chi sự nghiệp y tế của Sở Y tế hàng năm; theo phân cấp quản lý, Sở Y tế phân bổ cho các đơn vị trực thuộc thực hiện theo quy định.</w:t>
      </w:r>
    </w:p>
    <w:p w:rsidR="00D46BC1" w:rsidRPr="008E0341" w:rsidRDefault="00D46BC1" w:rsidP="00C33CB7">
      <w:pPr>
        <w:spacing w:before="120" w:after="120" w:line="240" w:lineRule="auto"/>
        <w:ind w:firstLine="720"/>
        <w:jc w:val="both"/>
        <w:rPr>
          <w:sz w:val="26"/>
          <w:szCs w:val="26"/>
        </w:rPr>
      </w:pPr>
      <w:r w:rsidRPr="008E0341">
        <w:rPr>
          <w:b/>
          <w:i/>
          <w:sz w:val="26"/>
          <w:szCs w:val="26"/>
        </w:rPr>
        <w:t xml:space="preserve">2. Ngày 25/8/2020, </w:t>
      </w:r>
      <w:r w:rsidRPr="008E0341">
        <w:rPr>
          <w:sz w:val="26"/>
          <w:szCs w:val="26"/>
        </w:rPr>
        <w:t xml:space="preserve">UBND huyện ban hành Kế hoạch số 101/KH-UBND về </w:t>
      </w:r>
      <w:r w:rsidRPr="008E0341">
        <w:rPr>
          <w:bCs/>
          <w:sz w:val="26"/>
          <w:szCs w:val="26"/>
        </w:rPr>
        <w:t xml:space="preserve">Bảo tồn và phát huy bản sắc văn hóa dân gian các dân tộc trên địa bàn huyện Ia H’Drai năm </w:t>
      </w:r>
      <w:r w:rsidRPr="008E0341">
        <w:rPr>
          <w:bCs/>
          <w:sz w:val="26"/>
          <w:szCs w:val="26"/>
        </w:rPr>
        <w:lastRenderedPageBreak/>
        <w:t>2020.</w:t>
      </w:r>
      <w:r w:rsidRPr="008E0341">
        <w:rPr>
          <w:b/>
          <w:bCs/>
          <w:sz w:val="26"/>
          <w:szCs w:val="26"/>
        </w:rPr>
        <w:t xml:space="preserve"> </w:t>
      </w:r>
      <w:r w:rsidRPr="008E0341">
        <w:rPr>
          <w:sz w:val="26"/>
          <w:szCs w:val="26"/>
        </w:rPr>
        <w:t xml:space="preserve">Theo đó, </w:t>
      </w:r>
      <w:r w:rsidRPr="008E0341">
        <w:rPr>
          <w:bCs/>
          <w:color w:val="000000"/>
          <w:sz w:val="26"/>
          <w:szCs w:val="26"/>
        </w:rPr>
        <w:t xml:space="preserve">Mục đích và </w:t>
      </w:r>
      <w:r w:rsidRPr="008E0341">
        <w:rPr>
          <w:bCs/>
          <w:sz w:val="26"/>
          <w:szCs w:val="26"/>
        </w:rPr>
        <w:t>yêu cầu:</w:t>
      </w:r>
      <w:bookmarkStart w:id="6" w:name="bookmark2"/>
      <w:bookmarkEnd w:id="6"/>
      <w:r w:rsidRPr="008E0341">
        <w:rPr>
          <w:sz w:val="26"/>
          <w:szCs w:val="26"/>
        </w:rPr>
        <w:t xml:space="preserve"> </w:t>
      </w:r>
      <w:r w:rsidRPr="008E0341">
        <w:rPr>
          <w:i/>
          <w:sz w:val="26"/>
          <w:szCs w:val="26"/>
        </w:rPr>
        <w:t>(1)</w:t>
      </w:r>
      <w:r w:rsidRPr="008E0341">
        <w:rPr>
          <w:sz w:val="26"/>
          <w:szCs w:val="26"/>
        </w:rPr>
        <w:t xml:space="preserve"> </w:t>
      </w:r>
      <w:r w:rsidRPr="008E0341">
        <w:rPr>
          <w:color w:val="000000"/>
          <w:sz w:val="26"/>
          <w:szCs w:val="26"/>
        </w:rPr>
        <w:t xml:space="preserve">Đến cuối năm 2020 trên </w:t>
      </w:r>
      <w:r w:rsidRPr="008E0341">
        <w:rPr>
          <w:sz w:val="26"/>
          <w:szCs w:val="26"/>
        </w:rPr>
        <w:t xml:space="preserve">địa bàn huyện phục </w:t>
      </w:r>
      <w:r w:rsidRPr="008E0341">
        <w:rPr>
          <w:color w:val="000000"/>
          <w:sz w:val="26"/>
          <w:szCs w:val="26"/>
        </w:rPr>
        <w:t xml:space="preserve">hồi được một số bản </w:t>
      </w:r>
      <w:r w:rsidRPr="008E0341">
        <w:rPr>
          <w:sz w:val="26"/>
          <w:szCs w:val="26"/>
        </w:rPr>
        <w:t>sắc văn hóa dân gian đặc sắc của các dân tộc</w:t>
      </w:r>
      <w:r w:rsidRPr="008E0341">
        <w:rPr>
          <w:color w:val="000000"/>
          <w:sz w:val="26"/>
          <w:szCs w:val="26"/>
        </w:rPr>
        <w:t>, trong đó chú trọng xây dựng được một đội văn nghệ quần chúng của dân tộc Mường.</w:t>
      </w:r>
      <w:bookmarkStart w:id="7" w:name="bookmark3"/>
      <w:bookmarkEnd w:id="7"/>
      <w:r w:rsidRPr="008E0341">
        <w:rPr>
          <w:sz w:val="26"/>
          <w:szCs w:val="26"/>
        </w:rPr>
        <w:t xml:space="preserve"> </w:t>
      </w:r>
      <w:r w:rsidRPr="008E0341">
        <w:rPr>
          <w:i/>
          <w:sz w:val="26"/>
          <w:szCs w:val="26"/>
        </w:rPr>
        <w:t>(2)</w:t>
      </w:r>
      <w:r w:rsidRPr="008E0341">
        <w:rPr>
          <w:sz w:val="26"/>
          <w:szCs w:val="26"/>
        </w:rPr>
        <w:t xml:space="preserve"> </w:t>
      </w:r>
      <w:r w:rsidRPr="008E0341">
        <w:rPr>
          <w:color w:val="000000"/>
          <w:sz w:val="26"/>
          <w:szCs w:val="26"/>
        </w:rPr>
        <w:t xml:space="preserve">Thành lập đội văn hóa, văn nghệ dân gian mang bản sắc dân tộc Mường. Phục hồi và phát </w:t>
      </w:r>
      <w:r w:rsidRPr="008E0341">
        <w:rPr>
          <w:sz w:val="26"/>
          <w:szCs w:val="26"/>
        </w:rPr>
        <w:t xml:space="preserve">huy bản sắc văn hóa </w:t>
      </w:r>
      <w:r w:rsidRPr="008E0341">
        <w:rPr>
          <w:color w:val="000000"/>
          <w:sz w:val="26"/>
          <w:szCs w:val="26"/>
        </w:rPr>
        <w:t xml:space="preserve">của các dân tộc </w:t>
      </w:r>
      <w:r w:rsidRPr="008E0341">
        <w:rPr>
          <w:sz w:val="26"/>
          <w:szCs w:val="26"/>
        </w:rPr>
        <w:t xml:space="preserve">trên địa bàn huyện </w:t>
      </w:r>
      <w:r w:rsidRPr="008E0341">
        <w:rPr>
          <w:color w:val="000000"/>
          <w:sz w:val="26"/>
          <w:szCs w:val="26"/>
        </w:rPr>
        <w:t xml:space="preserve">Ia H’Drai, giáo </w:t>
      </w:r>
      <w:r w:rsidRPr="008E0341">
        <w:rPr>
          <w:sz w:val="26"/>
          <w:szCs w:val="26"/>
        </w:rPr>
        <w:t xml:space="preserve">dục thế hệ trẻ và mọi tầng lớp nhân dân về </w:t>
      </w:r>
      <w:r w:rsidRPr="008E0341">
        <w:rPr>
          <w:color w:val="000000"/>
          <w:sz w:val="26"/>
          <w:szCs w:val="26"/>
        </w:rPr>
        <w:t xml:space="preserve">truyền thống lịch sử, </w:t>
      </w:r>
      <w:r w:rsidRPr="008E0341">
        <w:rPr>
          <w:sz w:val="26"/>
          <w:szCs w:val="26"/>
        </w:rPr>
        <w:t xml:space="preserve">nâng </w:t>
      </w:r>
      <w:r w:rsidRPr="008E0341">
        <w:rPr>
          <w:color w:val="000000"/>
          <w:sz w:val="26"/>
          <w:szCs w:val="26"/>
        </w:rPr>
        <w:t xml:space="preserve">cao ý thức giữ gìn, </w:t>
      </w:r>
      <w:r w:rsidRPr="008E0341">
        <w:rPr>
          <w:sz w:val="26"/>
          <w:szCs w:val="26"/>
        </w:rPr>
        <w:t xml:space="preserve">phát huy những giá </w:t>
      </w:r>
      <w:r w:rsidRPr="008E0341">
        <w:rPr>
          <w:color w:val="000000"/>
          <w:sz w:val="26"/>
          <w:szCs w:val="26"/>
        </w:rPr>
        <w:t>trị văn hóa của các dân tộc trên địa bàn</w:t>
      </w:r>
      <w:r w:rsidRPr="008E0341">
        <w:rPr>
          <w:sz w:val="26"/>
          <w:szCs w:val="26"/>
        </w:rPr>
        <w:t xml:space="preserve">, khơi </w:t>
      </w:r>
      <w:r w:rsidRPr="008E0341">
        <w:rPr>
          <w:color w:val="000000"/>
          <w:sz w:val="26"/>
          <w:szCs w:val="26"/>
        </w:rPr>
        <w:t xml:space="preserve">dậy niềm </w:t>
      </w:r>
      <w:r w:rsidRPr="008E0341">
        <w:rPr>
          <w:sz w:val="26"/>
          <w:szCs w:val="26"/>
        </w:rPr>
        <w:t xml:space="preserve">tự </w:t>
      </w:r>
      <w:r w:rsidRPr="008E0341">
        <w:rPr>
          <w:color w:val="000000"/>
          <w:sz w:val="26"/>
          <w:szCs w:val="26"/>
        </w:rPr>
        <w:t>hào</w:t>
      </w:r>
      <w:r w:rsidRPr="008E0341">
        <w:rPr>
          <w:sz w:val="26"/>
          <w:szCs w:val="26"/>
        </w:rPr>
        <w:t xml:space="preserve">, củng cố niềm tin, </w:t>
      </w:r>
      <w:r w:rsidRPr="008E0341">
        <w:rPr>
          <w:color w:val="000000"/>
          <w:sz w:val="26"/>
          <w:szCs w:val="26"/>
        </w:rPr>
        <w:t xml:space="preserve">phấn khởi trong Nhân </w:t>
      </w:r>
      <w:r w:rsidRPr="008E0341">
        <w:rPr>
          <w:sz w:val="26"/>
          <w:szCs w:val="26"/>
        </w:rPr>
        <w:t xml:space="preserve">dân. </w:t>
      </w:r>
      <w:r w:rsidRPr="008E0341">
        <w:rPr>
          <w:color w:val="000000"/>
          <w:sz w:val="26"/>
          <w:szCs w:val="26"/>
        </w:rPr>
        <w:t xml:space="preserve">Tạo được sự chuyển </w:t>
      </w:r>
      <w:r w:rsidRPr="008E0341">
        <w:rPr>
          <w:sz w:val="26"/>
          <w:szCs w:val="26"/>
        </w:rPr>
        <w:t xml:space="preserve">biến căn bản trong </w:t>
      </w:r>
      <w:r w:rsidRPr="008E0341">
        <w:rPr>
          <w:color w:val="000000"/>
          <w:sz w:val="26"/>
          <w:szCs w:val="26"/>
        </w:rPr>
        <w:t xml:space="preserve">nhận thức của các cấp </w:t>
      </w:r>
      <w:r w:rsidRPr="008E0341">
        <w:rPr>
          <w:sz w:val="26"/>
          <w:szCs w:val="26"/>
        </w:rPr>
        <w:t xml:space="preserve">ủy Đảng, chính </w:t>
      </w:r>
      <w:r w:rsidRPr="008E0341">
        <w:rPr>
          <w:color w:val="000000"/>
          <w:sz w:val="26"/>
          <w:szCs w:val="26"/>
        </w:rPr>
        <w:t xml:space="preserve">quyền, cán bộ, đảng </w:t>
      </w:r>
      <w:r w:rsidRPr="008E0341">
        <w:rPr>
          <w:sz w:val="26"/>
          <w:szCs w:val="26"/>
        </w:rPr>
        <w:t xml:space="preserve">viên và Nhân dân </w:t>
      </w:r>
      <w:r w:rsidRPr="008E0341">
        <w:rPr>
          <w:color w:val="000000"/>
          <w:sz w:val="26"/>
          <w:szCs w:val="26"/>
        </w:rPr>
        <w:t xml:space="preserve">về vị trí, vai trò của văn </w:t>
      </w:r>
      <w:r w:rsidRPr="008E0341">
        <w:rPr>
          <w:sz w:val="26"/>
          <w:szCs w:val="26"/>
        </w:rPr>
        <w:t xml:space="preserve">hóa đối với sự </w:t>
      </w:r>
      <w:r w:rsidRPr="008E0341">
        <w:rPr>
          <w:color w:val="000000"/>
          <w:sz w:val="26"/>
          <w:szCs w:val="26"/>
        </w:rPr>
        <w:t xml:space="preserve">nghiệp xây dựng và </w:t>
      </w:r>
      <w:r w:rsidRPr="008E0341">
        <w:rPr>
          <w:sz w:val="26"/>
          <w:szCs w:val="26"/>
        </w:rPr>
        <w:t xml:space="preserve">bảo vệ tổ quốc ở địa </w:t>
      </w:r>
      <w:r w:rsidRPr="008E0341">
        <w:rPr>
          <w:color w:val="000000"/>
          <w:sz w:val="26"/>
          <w:szCs w:val="26"/>
        </w:rPr>
        <w:t>phương.</w:t>
      </w:r>
      <w:r w:rsidRPr="008E0341">
        <w:rPr>
          <w:sz w:val="26"/>
          <w:szCs w:val="26"/>
        </w:rPr>
        <w:t xml:space="preserve"> </w:t>
      </w:r>
      <w:r w:rsidRPr="008E0341">
        <w:rPr>
          <w:color w:val="000000"/>
          <w:sz w:val="26"/>
          <w:szCs w:val="26"/>
        </w:rPr>
        <w:t xml:space="preserve">Góp phần thúc </w:t>
      </w:r>
      <w:r w:rsidRPr="008E0341">
        <w:rPr>
          <w:sz w:val="26"/>
          <w:szCs w:val="26"/>
        </w:rPr>
        <w:t xml:space="preserve">đẩy hoàn thành </w:t>
      </w:r>
      <w:r w:rsidRPr="008E0341">
        <w:rPr>
          <w:color w:val="000000"/>
          <w:sz w:val="26"/>
          <w:szCs w:val="26"/>
        </w:rPr>
        <w:t xml:space="preserve">các chỉ tiêu phát </w:t>
      </w:r>
      <w:r w:rsidRPr="008E0341">
        <w:rPr>
          <w:sz w:val="26"/>
          <w:szCs w:val="26"/>
        </w:rPr>
        <w:t xml:space="preserve">triển kinh tế - xã hội </w:t>
      </w:r>
      <w:r w:rsidRPr="008E0341">
        <w:rPr>
          <w:color w:val="000000"/>
          <w:sz w:val="26"/>
          <w:szCs w:val="26"/>
        </w:rPr>
        <w:t xml:space="preserve">của huyện, nâng cao đời </w:t>
      </w:r>
      <w:r w:rsidRPr="008E0341">
        <w:rPr>
          <w:sz w:val="26"/>
          <w:szCs w:val="26"/>
        </w:rPr>
        <w:t xml:space="preserve">sống vật chất, </w:t>
      </w:r>
      <w:r w:rsidRPr="008E0341">
        <w:rPr>
          <w:color w:val="000000"/>
          <w:sz w:val="26"/>
          <w:szCs w:val="26"/>
        </w:rPr>
        <w:t xml:space="preserve">tinh thần cho Nhân </w:t>
      </w:r>
      <w:r w:rsidRPr="008E0341">
        <w:rPr>
          <w:sz w:val="26"/>
          <w:szCs w:val="26"/>
        </w:rPr>
        <w:t>dân các dân tộc</w:t>
      </w:r>
      <w:r w:rsidRPr="008E0341">
        <w:rPr>
          <w:color w:val="000000"/>
          <w:sz w:val="26"/>
          <w:szCs w:val="26"/>
        </w:rPr>
        <w:t>.</w:t>
      </w:r>
      <w:r w:rsidRPr="008E0341">
        <w:rPr>
          <w:sz w:val="26"/>
          <w:szCs w:val="26"/>
        </w:rPr>
        <w:t xml:space="preserve"> </w:t>
      </w:r>
      <w:r w:rsidRPr="008E0341">
        <w:rPr>
          <w:color w:val="000000"/>
          <w:sz w:val="26"/>
          <w:szCs w:val="26"/>
        </w:rPr>
        <w:t xml:space="preserve">Tổ chức thực hiện </w:t>
      </w:r>
      <w:r w:rsidRPr="008E0341">
        <w:rPr>
          <w:sz w:val="26"/>
          <w:szCs w:val="26"/>
        </w:rPr>
        <w:t xml:space="preserve">các hoạt động của kế </w:t>
      </w:r>
      <w:r w:rsidRPr="008E0341">
        <w:rPr>
          <w:color w:val="000000"/>
          <w:sz w:val="26"/>
          <w:szCs w:val="26"/>
        </w:rPr>
        <w:t xml:space="preserve">hoạch hiệu quả, bền </w:t>
      </w:r>
      <w:r w:rsidRPr="008E0341">
        <w:rPr>
          <w:sz w:val="26"/>
          <w:szCs w:val="26"/>
        </w:rPr>
        <w:t xml:space="preserve">vững, đẩy mạnh </w:t>
      </w:r>
      <w:r w:rsidRPr="008E0341">
        <w:rPr>
          <w:color w:val="000000"/>
          <w:sz w:val="26"/>
          <w:szCs w:val="26"/>
        </w:rPr>
        <w:t xml:space="preserve">xã hội hóa trong </w:t>
      </w:r>
      <w:r w:rsidRPr="008E0341">
        <w:rPr>
          <w:sz w:val="26"/>
          <w:szCs w:val="26"/>
        </w:rPr>
        <w:t xml:space="preserve">công tác tổ chức thực </w:t>
      </w:r>
      <w:r w:rsidRPr="008E0341">
        <w:rPr>
          <w:color w:val="000000"/>
          <w:sz w:val="26"/>
          <w:szCs w:val="26"/>
        </w:rPr>
        <w:t>hiện kế hoạch.</w:t>
      </w:r>
    </w:p>
    <w:p w:rsidR="00D46BC1" w:rsidRPr="008E0341" w:rsidRDefault="00D46BC1" w:rsidP="00C33CB7">
      <w:pPr>
        <w:pStyle w:val="NormalWeb"/>
        <w:shd w:val="clear" w:color="auto" w:fill="FFFFFF"/>
        <w:spacing w:before="120" w:beforeAutospacing="0" w:after="120"/>
        <w:ind w:firstLine="720"/>
        <w:jc w:val="both"/>
        <w:rPr>
          <w:sz w:val="26"/>
          <w:szCs w:val="26"/>
        </w:rPr>
      </w:pPr>
      <w:r w:rsidRPr="008E0341">
        <w:rPr>
          <w:bCs/>
          <w:color w:val="000000"/>
          <w:sz w:val="26"/>
          <w:szCs w:val="26"/>
        </w:rPr>
        <w:t>- Nội dung, tiến độ, giải pháp, kinh phí thực hiện:</w:t>
      </w:r>
      <w:r w:rsidRPr="008E0341">
        <w:rPr>
          <w:bCs/>
          <w:i/>
          <w:color w:val="000000"/>
          <w:sz w:val="26"/>
          <w:szCs w:val="26"/>
        </w:rPr>
        <w:t xml:space="preserve"> (1)</w:t>
      </w:r>
      <w:r w:rsidRPr="008E0341">
        <w:rPr>
          <w:i/>
          <w:sz w:val="26"/>
          <w:szCs w:val="26"/>
        </w:rPr>
        <w:t xml:space="preserve"> </w:t>
      </w:r>
      <w:r w:rsidRPr="008E0341">
        <w:rPr>
          <w:color w:val="000000"/>
          <w:sz w:val="26"/>
          <w:szCs w:val="26"/>
        </w:rPr>
        <w:t xml:space="preserve">Xây dựng </w:t>
      </w:r>
      <w:r w:rsidRPr="008E0341">
        <w:rPr>
          <w:sz w:val="26"/>
          <w:szCs w:val="26"/>
        </w:rPr>
        <w:t xml:space="preserve">các đội văn nghệ </w:t>
      </w:r>
      <w:r w:rsidRPr="008E0341">
        <w:rPr>
          <w:color w:val="000000"/>
          <w:sz w:val="26"/>
          <w:szCs w:val="26"/>
        </w:rPr>
        <w:t xml:space="preserve">mang đậm nét bản sắc </w:t>
      </w:r>
      <w:r w:rsidRPr="008E0341">
        <w:rPr>
          <w:sz w:val="26"/>
          <w:szCs w:val="26"/>
        </w:rPr>
        <w:t>văn hóa dân tộc Mường,</w:t>
      </w:r>
      <w:r w:rsidRPr="008E0341">
        <w:rPr>
          <w:color w:val="000000"/>
          <w:sz w:val="26"/>
          <w:szCs w:val="26"/>
        </w:rPr>
        <w:t xml:space="preserve"> trang bị trang phục cho đội văn nghệ</w:t>
      </w:r>
      <w:r w:rsidRPr="008E0341">
        <w:rPr>
          <w:sz w:val="26"/>
          <w:szCs w:val="26"/>
        </w:rPr>
        <w:t xml:space="preserve">, truyền </w:t>
      </w:r>
      <w:r w:rsidRPr="008E0341">
        <w:rPr>
          <w:color w:val="000000"/>
          <w:sz w:val="26"/>
          <w:szCs w:val="26"/>
        </w:rPr>
        <w:t xml:space="preserve">dạy nghệ thuật biểu </w:t>
      </w:r>
      <w:r w:rsidRPr="008E0341">
        <w:rPr>
          <w:sz w:val="26"/>
          <w:szCs w:val="26"/>
        </w:rPr>
        <w:t>diễn văn nghệ dân gian.</w:t>
      </w:r>
      <w:r w:rsidRPr="008E0341">
        <w:rPr>
          <w:color w:val="000000"/>
          <w:sz w:val="26"/>
          <w:szCs w:val="26"/>
        </w:rPr>
        <w:t xml:space="preserve"> Củng cố, xây dựng, </w:t>
      </w:r>
      <w:r w:rsidRPr="008E0341">
        <w:rPr>
          <w:sz w:val="26"/>
          <w:szCs w:val="26"/>
        </w:rPr>
        <w:t xml:space="preserve">phát huy nghề </w:t>
      </w:r>
      <w:r w:rsidRPr="008E0341">
        <w:rPr>
          <w:color w:val="000000"/>
          <w:sz w:val="26"/>
          <w:szCs w:val="26"/>
        </w:rPr>
        <w:t xml:space="preserve">truyền thống như: cách làm </w:t>
      </w:r>
      <w:r w:rsidRPr="008E0341">
        <w:rPr>
          <w:sz w:val="26"/>
          <w:szCs w:val="26"/>
        </w:rPr>
        <w:t xml:space="preserve">các loại nhạc </w:t>
      </w:r>
      <w:r w:rsidRPr="008E0341">
        <w:rPr>
          <w:color w:val="000000"/>
          <w:sz w:val="26"/>
          <w:szCs w:val="26"/>
        </w:rPr>
        <w:t>cụ, đàn truyền thống</w:t>
      </w:r>
      <w:r w:rsidRPr="008E0341">
        <w:rPr>
          <w:sz w:val="26"/>
          <w:szCs w:val="26"/>
        </w:rPr>
        <w:t>, văn hóa ẩm thực</w:t>
      </w:r>
      <w:r w:rsidRPr="008E0341">
        <w:rPr>
          <w:i/>
          <w:sz w:val="26"/>
          <w:szCs w:val="26"/>
        </w:rPr>
        <w:t>….(2)</w:t>
      </w:r>
      <w:r w:rsidRPr="008E0341">
        <w:rPr>
          <w:sz w:val="26"/>
          <w:szCs w:val="26"/>
        </w:rPr>
        <w:t xml:space="preserve"> Giữ gìn, khôi phục trang phục, trang sức dân tộc... động viên, khuyến khích mỗi hộ gia đình có ít nhất một bộ trang phục nguyên bản của dân tộc mình. Thực hiện mặc trang phục dân tộc mình trong các dịp lễ, tết, kỷ niệm, tổ chức lễ hội, tham gia mít tinh, văn nghệ, hội thao, hội diễn, đón tiếp khách tham quan du lịch, khuyến khích học sinh dân tộc mặc trang phục dân tộc mình trong các dịp hoạt động lớn của nhà trường như: chào cờ thứ hai, khai giảng, tổng kết năm học, hoạt động văn nghệ... Duy trì sinh hoạt văn nghệ dân gian mang tính tự giác, tạo được sức hút trong Nhân dân, phát huy bản sắc văn hóa dân tộc thiểu số. </w:t>
      </w:r>
      <w:r w:rsidRPr="008E0341">
        <w:rPr>
          <w:bCs/>
          <w:i/>
          <w:sz w:val="26"/>
          <w:szCs w:val="26"/>
        </w:rPr>
        <w:t>Tiến độ:</w:t>
      </w:r>
      <w:r w:rsidRPr="008E0341">
        <w:rPr>
          <w:b/>
          <w:bCs/>
          <w:sz w:val="26"/>
          <w:szCs w:val="26"/>
        </w:rPr>
        <w:t xml:space="preserve"> </w:t>
      </w:r>
      <w:r w:rsidRPr="008E0341">
        <w:rPr>
          <w:bCs/>
          <w:sz w:val="26"/>
          <w:szCs w:val="26"/>
        </w:rPr>
        <w:t>(1)</w:t>
      </w:r>
      <w:r w:rsidRPr="008E0341">
        <w:rPr>
          <w:b/>
          <w:bCs/>
          <w:sz w:val="26"/>
          <w:szCs w:val="26"/>
        </w:rPr>
        <w:t xml:space="preserve"> </w:t>
      </w:r>
      <w:r w:rsidRPr="008E0341">
        <w:rPr>
          <w:bCs/>
          <w:sz w:val="26"/>
          <w:szCs w:val="26"/>
        </w:rPr>
        <w:t xml:space="preserve">Hiện tại đã rà soát đủ các điều kiện để thành lập đội văn nghệ dân tộc Mường trong tháng 9/2020 thành lập 01 đội văn hóa, văn nghệ dân gian mang bản sắc dân tộc Mường. </w:t>
      </w:r>
      <w:r w:rsidRPr="008E0341">
        <w:rPr>
          <w:bCs/>
          <w:i/>
          <w:sz w:val="26"/>
          <w:szCs w:val="26"/>
        </w:rPr>
        <w:t>(2)</w:t>
      </w:r>
      <w:r w:rsidRPr="008E0341">
        <w:rPr>
          <w:b/>
          <w:bCs/>
          <w:sz w:val="26"/>
          <w:szCs w:val="26"/>
        </w:rPr>
        <w:t xml:space="preserve"> </w:t>
      </w:r>
      <w:r w:rsidRPr="008E0341">
        <w:rPr>
          <w:bCs/>
          <w:sz w:val="26"/>
          <w:szCs w:val="26"/>
        </w:rPr>
        <w:t>Tiếp tục triển khai sinh hoạt và trang bị trang phục, nhạc cụ, đạo cụ xây dựng các tiết mục mang bản sắc văn hóa dân gian các dân tộc nhằm tiếp tục duy trì các hoạt động văn hóa truyền thống của các dân tộc thiểu số trên địa bàn, tập trung vào các dân tộc Thái, Tày, Mường.</w:t>
      </w:r>
      <w:r w:rsidRPr="008E0341">
        <w:rPr>
          <w:b/>
          <w:bCs/>
          <w:sz w:val="26"/>
          <w:szCs w:val="26"/>
        </w:rPr>
        <w:t xml:space="preserve"> </w:t>
      </w:r>
      <w:r w:rsidRPr="008E0341">
        <w:rPr>
          <w:bCs/>
          <w:i/>
          <w:sz w:val="26"/>
          <w:szCs w:val="26"/>
        </w:rPr>
        <w:t>(3)</w:t>
      </w:r>
      <w:r w:rsidRPr="008E0341">
        <w:rPr>
          <w:b/>
          <w:bCs/>
          <w:sz w:val="26"/>
          <w:szCs w:val="26"/>
        </w:rPr>
        <w:t xml:space="preserve"> </w:t>
      </w:r>
      <w:r w:rsidRPr="008E0341">
        <w:rPr>
          <w:bCs/>
          <w:sz w:val="26"/>
          <w:szCs w:val="26"/>
        </w:rPr>
        <w:t>Tháng 12/2020 tổ chức liên hoan văn nghệ dân gian mang bản sắc văn hóa dân tộc huyện Ia H’Drai.</w:t>
      </w:r>
    </w:p>
    <w:p w:rsidR="00D46BC1" w:rsidRPr="008E0341" w:rsidRDefault="00D46BC1" w:rsidP="00C33CB7">
      <w:pPr>
        <w:pStyle w:val="NormalWeb"/>
        <w:shd w:val="clear" w:color="auto" w:fill="FFFFFF"/>
        <w:spacing w:before="120" w:beforeAutospacing="0" w:after="120"/>
        <w:ind w:firstLine="720"/>
        <w:jc w:val="both"/>
        <w:rPr>
          <w:bCs/>
          <w:sz w:val="26"/>
          <w:szCs w:val="26"/>
        </w:rPr>
      </w:pPr>
      <w:r w:rsidRPr="008E0341">
        <w:rPr>
          <w:b/>
          <w:i/>
          <w:sz w:val="26"/>
          <w:szCs w:val="26"/>
        </w:rPr>
        <w:t xml:space="preserve">3. Ngày 26/8/2020, </w:t>
      </w:r>
      <w:r w:rsidRPr="008E0341">
        <w:rPr>
          <w:sz w:val="26"/>
          <w:szCs w:val="26"/>
        </w:rPr>
        <w:t>UBND huyện ban hành Công văn số 1143/UBND-TH về</w:t>
      </w:r>
      <w:r w:rsidRPr="008E0341">
        <w:rPr>
          <w:color w:val="000000"/>
          <w:sz w:val="26"/>
          <w:szCs w:val="26"/>
          <w:lang w:val="nl-NL"/>
        </w:rPr>
        <w:t xml:space="preserve"> việc chỉ đạo tập trung giải quyết các vụ việc khiếu kiện phức tạp, đông người, kéo dài. </w:t>
      </w:r>
      <w:r w:rsidRPr="008E0341">
        <w:rPr>
          <w:sz w:val="26"/>
          <w:szCs w:val="26"/>
          <w:lang w:val="nl-NL"/>
        </w:rPr>
        <w:t xml:space="preserve">Theo đó, UBND huyện yêu cầu: </w:t>
      </w:r>
      <w:r w:rsidRPr="008E0341">
        <w:rPr>
          <w:i/>
          <w:sz w:val="26"/>
          <w:szCs w:val="26"/>
          <w:lang w:val="nl-NL"/>
        </w:rPr>
        <w:t>(</w:t>
      </w:r>
      <w:r w:rsidRPr="008E0341">
        <w:rPr>
          <w:rFonts w:eastAsia="Calibri"/>
          <w:i/>
          <w:sz w:val="26"/>
          <w:szCs w:val="26"/>
          <w:lang w:val="nl-NL"/>
        </w:rPr>
        <w:t>1</w:t>
      </w:r>
      <w:r w:rsidRPr="008E0341">
        <w:rPr>
          <w:i/>
          <w:sz w:val="26"/>
          <w:szCs w:val="26"/>
          <w:lang w:val="nl-NL"/>
        </w:rPr>
        <w:t>)</w:t>
      </w:r>
      <w:r w:rsidRPr="008E0341">
        <w:rPr>
          <w:rFonts w:eastAsia="Calibri"/>
          <w:b/>
          <w:sz w:val="26"/>
          <w:szCs w:val="26"/>
          <w:lang w:val="nl-NL"/>
        </w:rPr>
        <w:t xml:space="preserve"> </w:t>
      </w:r>
      <w:r w:rsidRPr="008E0341">
        <w:rPr>
          <w:rFonts w:eastAsia="Calibri"/>
          <w:sz w:val="26"/>
          <w:szCs w:val="26"/>
          <w:lang w:val="nl-NL"/>
        </w:rPr>
        <w:t>Thủ trưởng các Phòng, ban ngành, đơn vị thuộc huyện, Chủ tịch Ủy ban nhân dân các xã tiếp tục triển khai thực hiện nghiêm các nhiệm vụ về tiếp công dân, giải quyết khiếu nại, tố cáo theo chỉ đạo của Chủ tịch Ủy ban nhân dân huyện.</w:t>
      </w:r>
      <w:r w:rsidRPr="008E0341">
        <w:rPr>
          <w:rFonts w:eastAsia="Calibri"/>
          <w:sz w:val="26"/>
          <w:szCs w:val="26"/>
          <w:lang w:val="it-IT"/>
        </w:rPr>
        <w:t xml:space="preserve"> Tập trung r</w:t>
      </w:r>
      <w:r w:rsidRPr="008E0341">
        <w:rPr>
          <w:rFonts w:eastAsia="Calibri"/>
          <w:sz w:val="26"/>
          <w:szCs w:val="26"/>
          <w:lang w:val="nl-NL"/>
        </w:rPr>
        <w:t>à soát, xử lý dứt điểm các vụ việc khiếu nại, tố cáo, kiến nghị, phản ánh đông người, phức tạp trên địa bàn</w:t>
      </w:r>
      <w:r w:rsidRPr="008E0341">
        <w:rPr>
          <w:i/>
          <w:sz w:val="26"/>
          <w:szCs w:val="26"/>
          <w:lang w:val="nl-NL"/>
        </w:rPr>
        <w:t>. (</w:t>
      </w:r>
      <w:r w:rsidRPr="008E0341">
        <w:rPr>
          <w:rFonts w:eastAsia="Calibri"/>
          <w:i/>
          <w:sz w:val="26"/>
          <w:szCs w:val="26"/>
          <w:lang w:val="nl-NL"/>
        </w:rPr>
        <w:t>2</w:t>
      </w:r>
      <w:r w:rsidRPr="008E0341">
        <w:rPr>
          <w:i/>
          <w:sz w:val="26"/>
          <w:szCs w:val="26"/>
          <w:lang w:val="nl-NL"/>
        </w:rPr>
        <w:t>)</w:t>
      </w:r>
      <w:r w:rsidRPr="008E0341">
        <w:rPr>
          <w:rFonts w:eastAsia="Calibri"/>
          <w:sz w:val="26"/>
          <w:szCs w:val="26"/>
          <w:lang w:val="nl-NL"/>
        </w:rPr>
        <w:t xml:space="preserve"> Khi có công dân tập trung khiếu kiện ở các cơ quan của huyện, Ủy ban nhân dân các xã phải đề cao trách nhiệm, phối hợp với Ban Tiếp công dân huyện và các cơ quan có liên quan tổ chức tiếp đón công dân của mình, có biện pháp cần thiết, hữu hiệu để đưa công dân trở về địa phương giải quyết vụ việc </w:t>
      </w:r>
      <w:r w:rsidRPr="008E0341">
        <w:rPr>
          <w:rFonts w:eastAsia="Calibri"/>
          <w:i/>
          <w:sz w:val="26"/>
          <w:szCs w:val="26"/>
          <w:lang w:val="nl-NL"/>
        </w:rPr>
        <w:t>(nếu có)</w:t>
      </w:r>
      <w:r w:rsidRPr="008E0341">
        <w:rPr>
          <w:rFonts w:eastAsia="Calibri"/>
          <w:sz w:val="26"/>
          <w:szCs w:val="26"/>
          <w:lang w:val="nl-NL"/>
        </w:rPr>
        <w:t>.</w:t>
      </w:r>
      <w:r w:rsidRPr="008E0341">
        <w:rPr>
          <w:sz w:val="26"/>
          <w:szCs w:val="26"/>
          <w:lang w:val="nl-NL"/>
        </w:rPr>
        <w:t xml:space="preserve"> </w:t>
      </w:r>
    </w:p>
    <w:p w:rsidR="00E015F3" w:rsidRPr="008E0341" w:rsidRDefault="00E015F3" w:rsidP="00C33CB7">
      <w:pPr>
        <w:spacing w:before="120" w:after="120" w:line="240" w:lineRule="auto"/>
        <w:ind w:firstLine="720"/>
        <w:jc w:val="both"/>
        <w:rPr>
          <w:b/>
          <w:sz w:val="26"/>
          <w:szCs w:val="26"/>
        </w:rPr>
      </w:pPr>
      <w:r w:rsidRPr="008E0341">
        <w:rPr>
          <w:b/>
          <w:sz w:val="26"/>
          <w:szCs w:val="26"/>
        </w:rPr>
        <w:t>II</w:t>
      </w:r>
      <w:r w:rsidR="00700374" w:rsidRPr="008E0341">
        <w:rPr>
          <w:b/>
          <w:sz w:val="26"/>
          <w:szCs w:val="26"/>
        </w:rPr>
        <w:t>I</w:t>
      </w:r>
      <w:r w:rsidRPr="008E0341">
        <w:rPr>
          <w:b/>
          <w:sz w:val="26"/>
          <w:szCs w:val="26"/>
        </w:rPr>
        <w:t>. VĂN BẢN CỦA TRUNG ƯƠNG</w:t>
      </w:r>
      <w:bookmarkStart w:id="8" w:name="dieu_1_name"/>
    </w:p>
    <w:p w:rsidR="00E015F3" w:rsidRPr="008E0341" w:rsidRDefault="00E015F3" w:rsidP="00C33CB7">
      <w:pPr>
        <w:spacing w:before="120" w:after="120" w:line="240" w:lineRule="auto"/>
        <w:ind w:firstLine="720"/>
        <w:jc w:val="both"/>
        <w:rPr>
          <w:sz w:val="26"/>
          <w:szCs w:val="26"/>
        </w:rPr>
      </w:pPr>
      <w:r w:rsidRPr="008E0341">
        <w:rPr>
          <w:b/>
          <w:sz w:val="26"/>
          <w:szCs w:val="26"/>
        </w:rPr>
        <w:t>Quyế</w:t>
      </w:r>
      <w:r w:rsidR="00D46BC1" w:rsidRPr="008E0341">
        <w:rPr>
          <w:b/>
          <w:sz w:val="26"/>
          <w:szCs w:val="26"/>
        </w:rPr>
        <w:t xml:space="preserve">t </w:t>
      </w:r>
      <w:r w:rsidRPr="008E0341">
        <w:rPr>
          <w:b/>
          <w:sz w:val="26"/>
          <w:szCs w:val="26"/>
        </w:rPr>
        <w:t>định số 22/2020/QĐ-TTg</w:t>
      </w:r>
      <w:r w:rsidRPr="008E0341">
        <w:rPr>
          <w:sz w:val="26"/>
          <w:szCs w:val="26"/>
        </w:rPr>
        <w:t xml:space="preserve"> của Thủ tướng Chính phủ</w:t>
      </w:r>
      <w:bookmarkEnd w:id="8"/>
      <w:r w:rsidRPr="008E0341">
        <w:rPr>
          <w:sz w:val="26"/>
          <w:szCs w:val="26"/>
        </w:rPr>
        <w:t>, ngày 10/8/2020 về việc giảm tiền thuê đất của năm 2020 đối với các đối tượng bị ảnh hưởng bởi dịch COVID-19 theo Nghị quyết số 84/NQ-CP, ngày 29/5/2020 của Chính phủ. Quyết định gồm 06 điều, có hiệu lực kể từ ngày 10/8/2020.</w:t>
      </w:r>
    </w:p>
    <w:p w:rsidR="00C33CB7" w:rsidRDefault="00E015F3" w:rsidP="00C33CB7">
      <w:pPr>
        <w:spacing w:before="120" w:after="120" w:line="240" w:lineRule="auto"/>
        <w:ind w:firstLine="720"/>
        <w:jc w:val="both"/>
        <w:rPr>
          <w:sz w:val="26"/>
          <w:szCs w:val="26"/>
        </w:rPr>
      </w:pPr>
      <w:r w:rsidRPr="008E0341">
        <w:rPr>
          <w:sz w:val="26"/>
          <w:szCs w:val="26"/>
        </w:rPr>
        <w:lastRenderedPageBreak/>
        <w:t>- Đối tượng áp dụng: (1) Doanh nghiệp, tổ chức, hộ gia đình, cá nhân đang được Nhà nước cho thuê đất trực tiếp theo Quyết định hoặc Hợp đồng của cơ quan nhà nước có thẩm quyền dưới hình thức trả tiền thuê đất hàng năm phải ngừng sản xuất kinh doanh từ 15 ngày trở lên do ảnh hưởng của dịch COVID-19 (sau đây gọi là người thuê đất); (2) Cơ quan có thẩm quyền giải quyết hồ sơ giảm tiền thuê đất; các cơ quan, tổ chức, cá nhân khác có liên quan.</w:t>
      </w:r>
      <w:r w:rsidR="00710080" w:rsidRPr="008E0341">
        <w:rPr>
          <w:sz w:val="26"/>
          <w:szCs w:val="26"/>
        </w:rPr>
        <w:t xml:space="preserve"> </w:t>
      </w:r>
    </w:p>
    <w:p w:rsidR="00C33CB7" w:rsidRDefault="00C33CB7" w:rsidP="00C33CB7">
      <w:pPr>
        <w:spacing w:before="120" w:after="120" w:line="240" w:lineRule="auto"/>
        <w:ind w:firstLine="720"/>
        <w:jc w:val="both"/>
        <w:rPr>
          <w:sz w:val="26"/>
          <w:szCs w:val="26"/>
        </w:rPr>
      </w:pPr>
      <w:r>
        <w:rPr>
          <w:sz w:val="26"/>
          <w:szCs w:val="26"/>
        </w:rPr>
        <w:t xml:space="preserve">- </w:t>
      </w:r>
      <w:r w:rsidR="00E015F3" w:rsidRPr="008E0341">
        <w:rPr>
          <w:sz w:val="26"/>
          <w:szCs w:val="26"/>
        </w:rPr>
        <w:t>Mức giảm tiền thuê đất: Giảm 15% tiền thuê đất phải nộp của năm 2020 đối với người thuê đất quy định tại Điều 2 Quyết định này; không thực hiện giảm trên số tiền thuê đất còn nợ của các năm trước năm 2020 và tiền chậm nộp (nếu có). Quy định này áp dụng cho cả trường hợp người thuê đất có nhiều hoạt động sản xuất kinh doanh khác nhau nhưng chỉ ngừng một hoạt động sản xuất kinh doanh tại khu đất, thửa đất đang được Nhà nước cho thuê đất trực tiếp.</w:t>
      </w:r>
      <w:r w:rsidR="00710080" w:rsidRPr="008E0341">
        <w:rPr>
          <w:sz w:val="26"/>
          <w:szCs w:val="26"/>
        </w:rPr>
        <w:t xml:space="preserve"> </w:t>
      </w:r>
    </w:p>
    <w:p w:rsidR="00E015F3" w:rsidRPr="008E0341" w:rsidRDefault="00C33CB7" w:rsidP="00C33CB7">
      <w:pPr>
        <w:spacing w:before="120" w:after="120" w:line="240" w:lineRule="auto"/>
        <w:ind w:firstLine="720"/>
        <w:jc w:val="both"/>
        <w:rPr>
          <w:sz w:val="26"/>
          <w:szCs w:val="26"/>
        </w:rPr>
      </w:pPr>
      <w:r>
        <w:rPr>
          <w:sz w:val="26"/>
          <w:szCs w:val="26"/>
        </w:rPr>
        <w:t xml:space="preserve">- </w:t>
      </w:r>
      <w:r w:rsidR="00E015F3" w:rsidRPr="008E0341">
        <w:rPr>
          <w:sz w:val="26"/>
          <w:szCs w:val="26"/>
        </w:rPr>
        <w:t>Trình tự, thủ tục giảm tiền thuê đất: (1) Người thuê đất nộp 01 bộ hồ sơ đề nghị giảm tiền thuê đất (bằng phương thức điện tử hoặc phương thức khác) cho cơ quan thuế, BQL Khu kinh tế, BQL Khu công nghệ cao, cơ quan khác theo quy định của pháp luật kể từ thời điểm Quyết định này có hiệu lực thi hành đến hết ngày 31/12/2020; trường hợp nộp hồ sơ từ ngày 01/01/2021 trở về sau thì không được giảm tiền thuê đất theo quy định này Quyết định này. (2) Căn cứ hồ sơ giảm tiền thuê đất do người thuê đất nộp theo quy định khoản 1 Điều này; không quá 20 ngày kể từ ngày nhận đủ hồ sơ hợp lệ theo quy định tại Điều 4 Quyết định này, cơ quan có thẩm quyền xác định số tiền thuê đất được giảm và ban hành Quyết định giảm tiền thuê đất theo quy định tại pháp luật về thu tiền thuê đất. (3) Trường hợp người thuê đất đã được cơ quan có thẩm quyền quyết định giảm tiền thuê đất theo quy định của Quyết định này nhưng sau đó phát hiện qua thanh tra, kiểm tra việc người thuê đất không thuộc trường hợp được giảm tiền thuê đất theo quy định tại Quyết định này thì người thuê đất phải hoàn trả ngân sách nhà nước số tiền thuê đất đã được giảm và tiền chậm nộp tính trên số tiền được giảm theo quy định của pháp luật về quản lý thuế. (4) Trường hợp người thuê đất đã nộp tiền thuê đất của năm 2020 mà sau khi cơ quan có thẩm quyền xác định và quyết định giảm tiền thuê đất có phát sinh thừa tiền thuê đất thì được trừ số tiền đã nộp thừa vào tiền thuê đất của kỳ sau hoặc năm tiếp theo quy định của pháp luật về quản lý thuế và pháp luật khác có liên quan; trường hợp không còn kỳ phải nộp tiền thuê đất tiếp theo thì thực hiện bù trừ hoặc hoàn trả số tiền nộp thừa theo quy định của pháp luật về quản lý thuế và pháp luật khác có liên quan.</w:t>
      </w:r>
    </w:p>
    <w:p w:rsidR="00E015F3" w:rsidRPr="008E0341" w:rsidRDefault="00E015F3" w:rsidP="00C33CB7">
      <w:pPr>
        <w:spacing w:before="120" w:after="120" w:line="240" w:lineRule="auto"/>
        <w:ind w:firstLine="720"/>
        <w:jc w:val="both"/>
        <w:rPr>
          <w:b/>
          <w:i/>
          <w:sz w:val="26"/>
          <w:szCs w:val="26"/>
        </w:rPr>
      </w:pPr>
      <w:r w:rsidRPr="008E0341">
        <w:rPr>
          <w:sz w:val="26"/>
          <w:szCs w:val="26"/>
        </w:rPr>
        <w:t xml:space="preserve">                                                                           </w:t>
      </w:r>
      <w:r w:rsidR="009B2A1A" w:rsidRPr="008E0341">
        <w:rPr>
          <w:b/>
          <w:i/>
          <w:sz w:val="26"/>
          <w:szCs w:val="26"/>
        </w:rPr>
        <w:t>Rơ Chăm Luy</w:t>
      </w:r>
      <w:r w:rsidRPr="008E0341">
        <w:rPr>
          <w:b/>
          <w:i/>
          <w:sz w:val="26"/>
          <w:szCs w:val="26"/>
        </w:rPr>
        <w:t xml:space="preserve"> thực hiện</w:t>
      </w:r>
    </w:p>
    <w:sectPr w:rsidR="00E015F3" w:rsidRPr="008E0341" w:rsidSect="00101A5F">
      <w:headerReference w:type="default" r:id="rId11"/>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DCE" w:rsidRDefault="00982DCE" w:rsidP="00E015F3">
      <w:pPr>
        <w:spacing w:after="0" w:line="240" w:lineRule="auto"/>
      </w:pPr>
      <w:r>
        <w:separator/>
      </w:r>
    </w:p>
  </w:endnote>
  <w:endnote w:type="continuationSeparator" w:id="1">
    <w:p w:rsidR="00982DCE" w:rsidRDefault="00982DCE" w:rsidP="00E01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DCE" w:rsidRDefault="00982DCE" w:rsidP="00E015F3">
      <w:pPr>
        <w:spacing w:after="0" w:line="240" w:lineRule="auto"/>
      </w:pPr>
      <w:r>
        <w:separator/>
      </w:r>
    </w:p>
  </w:footnote>
  <w:footnote w:type="continuationSeparator" w:id="1">
    <w:p w:rsidR="00982DCE" w:rsidRDefault="00982DCE" w:rsidP="00E015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22783"/>
      <w:docPartObj>
        <w:docPartGallery w:val="Page Numbers (Top of Page)"/>
        <w:docPartUnique/>
      </w:docPartObj>
    </w:sdtPr>
    <w:sdtContent>
      <w:p w:rsidR="00E015F3" w:rsidRDefault="005B62D0" w:rsidP="00E015F3">
        <w:pPr>
          <w:pStyle w:val="Header"/>
          <w:jc w:val="center"/>
        </w:pPr>
        <w:fldSimple w:instr=" PAGE   \* MERGEFORMAT ">
          <w:r w:rsidR="002A77E5">
            <w:rPr>
              <w:noProof/>
            </w:rPr>
            <w:t>10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65A47"/>
    <w:multiLevelType w:val="multilevel"/>
    <w:tmpl w:val="1FD0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71432F"/>
    <w:multiLevelType w:val="hybridMultilevel"/>
    <w:tmpl w:val="006A1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015F3"/>
    <w:rsid w:val="0001733A"/>
    <w:rsid w:val="000262D3"/>
    <w:rsid w:val="000947AC"/>
    <w:rsid w:val="00101A5F"/>
    <w:rsid w:val="002A77E5"/>
    <w:rsid w:val="00311368"/>
    <w:rsid w:val="003D04F3"/>
    <w:rsid w:val="004569D7"/>
    <w:rsid w:val="00491B46"/>
    <w:rsid w:val="004C2E99"/>
    <w:rsid w:val="00503300"/>
    <w:rsid w:val="00572D3C"/>
    <w:rsid w:val="005B62D0"/>
    <w:rsid w:val="005F6E0B"/>
    <w:rsid w:val="006802D9"/>
    <w:rsid w:val="00700374"/>
    <w:rsid w:val="00710080"/>
    <w:rsid w:val="00740823"/>
    <w:rsid w:val="00846758"/>
    <w:rsid w:val="008E0341"/>
    <w:rsid w:val="009053D3"/>
    <w:rsid w:val="00911E7C"/>
    <w:rsid w:val="00916398"/>
    <w:rsid w:val="00936112"/>
    <w:rsid w:val="00982DCE"/>
    <w:rsid w:val="009B2A1A"/>
    <w:rsid w:val="00A748AD"/>
    <w:rsid w:val="00AE781D"/>
    <w:rsid w:val="00BB5AC2"/>
    <w:rsid w:val="00BE226A"/>
    <w:rsid w:val="00C33CB7"/>
    <w:rsid w:val="00D46BC1"/>
    <w:rsid w:val="00D6709D"/>
    <w:rsid w:val="00E015F3"/>
    <w:rsid w:val="00E2226C"/>
    <w:rsid w:val="00F11806"/>
    <w:rsid w:val="00F715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8"/>
  </w:style>
  <w:style w:type="paragraph" w:styleId="Heading1">
    <w:name w:val="heading 1"/>
    <w:basedOn w:val="Normal"/>
    <w:link w:val="Heading1Char"/>
    <w:uiPriority w:val="9"/>
    <w:qFormat/>
    <w:rsid w:val="00E015F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5F3"/>
    <w:rPr>
      <w:rFonts w:eastAsia="Times New Roman" w:cs="Times New Roman"/>
      <w:b/>
      <w:bCs/>
      <w:kern w:val="36"/>
      <w:sz w:val="48"/>
      <w:szCs w:val="48"/>
    </w:rPr>
  </w:style>
  <w:style w:type="character" w:customStyle="1" w:styleId="h5">
    <w:name w:val="h5"/>
    <w:basedOn w:val="DefaultParagraphFont"/>
    <w:rsid w:val="00E015F3"/>
  </w:style>
  <w:style w:type="character" w:styleId="Hyperlink">
    <w:name w:val="Hyperlink"/>
    <w:basedOn w:val="DefaultParagraphFont"/>
    <w:uiPriority w:val="99"/>
    <w:unhideWhenUsed/>
    <w:rsid w:val="00E015F3"/>
    <w:rPr>
      <w:color w:val="0000FF"/>
      <w:u w:val="single"/>
    </w:rPr>
  </w:style>
  <w:style w:type="character" w:styleId="Emphasis">
    <w:name w:val="Emphasis"/>
    <w:basedOn w:val="DefaultParagraphFont"/>
    <w:uiPriority w:val="20"/>
    <w:qFormat/>
    <w:rsid w:val="00E015F3"/>
    <w:rPr>
      <w:i/>
      <w:iCs/>
    </w:rPr>
  </w:style>
  <w:style w:type="character" w:styleId="Strong">
    <w:name w:val="Strong"/>
    <w:basedOn w:val="DefaultParagraphFont"/>
    <w:uiPriority w:val="22"/>
    <w:qFormat/>
    <w:rsid w:val="00E015F3"/>
    <w:rPr>
      <w:b/>
      <w:bCs/>
    </w:rPr>
  </w:style>
  <w:style w:type="paragraph" w:styleId="ListParagraph">
    <w:name w:val="List Paragraph"/>
    <w:basedOn w:val="Normal"/>
    <w:uiPriority w:val="34"/>
    <w:qFormat/>
    <w:rsid w:val="00E015F3"/>
    <w:pPr>
      <w:ind w:left="720"/>
      <w:contextualSpacing/>
    </w:pPr>
  </w:style>
  <w:style w:type="paragraph" w:styleId="Header">
    <w:name w:val="header"/>
    <w:basedOn w:val="Normal"/>
    <w:link w:val="HeaderChar"/>
    <w:uiPriority w:val="99"/>
    <w:unhideWhenUsed/>
    <w:rsid w:val="00E0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5F3"/>
  </w:style>
  <w:style w:type="paragraph" w:styleId="Footer">
    <w:name w:val="footer"/>
    <w:basedOn w:val="Normal"/>
    <w:link w:val="FooterChar"/>
    <w:uiPriority w:val="99"/>
    <w:unhideWhenUsed/>
    <w:rsid w:val="00E0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5F3"/>
  </w:style>
  <w:style w:type="paragraph" w:styleId="BalloonText">
    <w:name w:val="Balloon Text"/>
    <w:basedOn w:val="Normal"/>
    <w:link w:val="BalloonTextChar"/>
    <w:uiPriority w:val="99"/>
    <w:semiHidden/>
    <w:unhideWhenUsed/>
    <w:rsid w:val="00E01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5F3"/>
    <w:rPr>
      <w:rFonts w:ascii="Tahoma" w:hAnsi="Tahoma" w:cs="Tahoma"/>
      <w:sz w:val="16"/>
      <w:szCs w:val="16"/>
    </w:rPr>
  </w:style>
  <w:style w:type="paragraph" w:styleId="NormalWeb">
    <w:name w:val="Normal (Web)"/>
    <w:basedOn w:val="Normal"/>
    <w:rsid w:val="00D46BC1"/>
    <w:pPr>
      <w:spacing w:before="100" w:beforeAutospacing="1" w:after="115"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1380002">
      <w:bodyDiv w:val="1"/>
      <w:marLeft w:val="0"/>
      <w:marRight w:val="0"/>
      <w:marTop w:val="0"/>
      <w:marBottom w:val="0"/>
      <w:divBdr>
        <w:top w:val="none" w:sz="0" w:space="0" w:color="auto"/>
        <w:left w:val="none" w:sz="0" w:space="0" w:color="auto"/>
        <w:bottom w:val="none" w:sz="0" w:space="0" w:color="auto"/>
        <w:right w:val="none" w:sz="0" w:space="0" w:color="auto"/>
      </w:divBdr>
      <w:divsChild>
        <w:div w:id="1064795164">
          <w:marLeft w:val="-62"/>
          <w:marRight w:val="-62"/>
          <w:marTop w:val="0"/>
          <w:marBottom w:val="185"/>
          <w:divBdr>
            <w:top w:val="none" w:sz="0" w:space="0" w:color="auto"/>
            <w:left w:val="none" w:sz="0" w:space="0" w:color="auto"/>
            <w:bottom w:val="none" w:sz="0" w:space="0" w:color="auto"/>
            <w:right w:val="none" w:sz="0" w:space="0" w:color="auto"/>
          </w:divBdr>
          <w:divsChild>
            <w:div w:id="1847591868">
              <w:marLeft w:val="0"/>
              <w:marRight w:val="0"/>
              <w:marTop w:val="0"/>
              <w:marBottom w:val="0"/>
              <w:divBdr>
                <w:top w:val="none" w:sz="0" w:space="0" w:color="auto"/>
                <w:left w:val="none" w:sz="0" w:space="0" w:color="auto"/>
                <w:bottom w:val="none" w:sz="0" w:space="0" w:color="auto"/>
                <w:right w:val="none" w:sz="0" w:space="0" w:color="auto"/>
              </w:divBdr>
            </w:div>
            <w:div w:id="1873958643">
              <w:marLeft w:val="0"/>
              <w:marRight w:val="0"/>
              <w:marTop w:val="0"/>
              <w:marBottom w:val="0"/>
              <w:divBdr>
                <w:top w:val="none" w:sz="0" w:space="0" w:color="auto"/>
                <w:left w:val="none" w:sz="0" w:space="0" w:color="auto"/>
                <w:bottom w:val="none" w:sz="0" w:space="0" w:color="auto"/>
                <w:right w:val="none" w:sz="0" w:space="0" w:color="auto"/>
              </w:divBdr>
            </w:div>
          </w:divsChild>
        </w:div>
        <w:div w:id="1360200288">
          <w:marLeft w:val="0"/>
          <w:marRight w:val="0"/>
          <w:marTop w:val="0"/>
          <w:marBottom w:val="185"/>
          <w:divBdr>
            <w:top w:val="none" w:sz="0" w:space="0" w:color="auto"/>
            <w:left w:val="none" w:sz="0" w:space="0" w:color="auto"/>
            <w:bottom w:val="none" w:sz="0" w:space="0" w:color="auto"/>
            <w:right w:val="none" w:sz="0" w:space="0" w:color="auto"/>
          </w:divBdr>
          <w:divsChild>
            <w:div w:id="20021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yengiao.vn/nghien-cuu/phat-huy-suc-manh-noi-luc-tu-bai-hoc-cua-cach-mang-thang-tam-1292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xaydungdang.org.vn/Home/thoisu/2020/14126/Quy-dinh-moi-ve-danh-gia-xep-loai-chat-luong-can-bo.aspx" TargetMode="External"/><Relationship Id="rId4" Type="http://schemas.openxmlformats.org/officeDocument/2006/relationships/settings" Target="settings.xml"/><Relationship Id="rId9" Type="http://schemas.openxmlformats.org/officeDocument/2006/relationships/hyperlink" Target="http://www.tuyengiao.vn/theo-guong-bac/quyen-con-nguoi-va-quyen-cong-dan-trong-tuyen-ngon-doc-lap-129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8900-8759-44C0-B36F-2CE0E6A5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5380</Words>
  <Characters>30670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2020-08-28T06:10:00Z</dcterms:created>
  <dcterms:modified xsi:type="dcterms:W3CDTF">2020-08-28T06:10:00Z</dcterms:modified>
</cp:coreProperties>
</file>