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90A97E" w14:textId="77777777" w:rsidR="00A52ACD" w:rsidRPr="00055712" w:rsidRDefault="00A52ACD" w:rsidP="00A52ACD">
      <w:pPr>
        <w:spacing w:after="120" w:line="240" w:lineRule="auto"/>
        <w:jc w:val="center"/>
        <w:rPr>
          <w:rFonts w:ascii="Times New Roman" w:hAnsi="Times New Roman" w:cs="Times New Roman"/>
          <w:b/>
          <w:bCs/>
          <w:sz w:val="28"/>
          <w:szCs w:val="28"/>
        </w:rPr>
      </w:pPr>
      <w:r w:rsidRPr="00055712">
        <w:rPr>
          <w:rFonts w:ascii="Times New Roman" w:hAnsi="Times New Roman" w:cs="Times New Roman"/>
          <w:b/>
          <w:bCs/>
          <w:sz w:val="28"/>
          <w:szCs w:val="28"/>
        </w:rPr>
        <w:t>TÀI LIỆU</w:t>
      </w:r>
    </w:p>
    <w:p w14:paraId="55C33AD6" w14:textId="3A9BD09E" w:rsidR="00A52ACD" w:rsidRPr="00055712" w:rsidRDefault="00A52ACD" w:rsidP="00A52ACD">
      <w:pPr>
        <w:spacing w:after="120" w:line="240" w:lineRule="auto"/>
        <w:jc w:val="center"/>
        <w:rPr>
          <w:rFonts w:ascii="Times New Roman" w:hAnsi="Times New Roman" w:cs="Times New Roman"/>
          <w:b/>
          <w:bCs/>
          <w:sz w:val="28"/>
          <w:szCs w:val="28"/>
        </w:rPr>
      </w:pPr>
      <w:r w:rsidRPr="00055712">
        <w:rPr>
          <w:rFonts w:ascii="Times New Roman" w:hAnsi="Times New Roman" w:cs="Times New Roman"/>
          <w:b/>
          <w:bCs/>
          <w:sz w:val="28"/>
          <w:szCs w:val="28"/>
        </w:rPr>
        <w:t xml:space="preserve">PHỤC VỤ SINH HOẠT CHI BỘ THÁNG </w:t>
      </w:r>
      <w:r>
        <w:rPr>
          <w:rFonts w:ascii="Times New Roman" w:hAnsi="Times New Roman" w:cs="Times New Roman"/>
          <w:b/>
          <w:bCs/>
          <w:sz w:val="28"/>
          <w:szCs w:val="28"/>
        </w:rPr>
        <w:t>3</w:t>
      </w:r>
      <w:r w:rsidRPr="00055712">
        <w:rPr>
          <w:rFonts w:ascii="Times New Roman" w:hAnsi="Times New Roman" w:cs="Times New Roman"/>
          <w:b/>
          <w:bCs/>
          <w:sz w:val="28"/>
          <w:szCs w:val="28"/>
        </w:rPr>
        <w:t>-202</w:t>
      </w:r>
      <w:r>
        <w:rPr>
          <w:rFonts w:ascii="Times New Roman" w:hAnsi="Times New Roman" w:cs="Times New Roman"/>
          <w:b/>
          <w:bCs/>
          <w:sz w:val="28"/>
          <w:szCs w:val="28"/>
        </w:rPr>
        <w:t>5</w:t>
      </w:r>
    </w:p>
    <w:p w14:paraId="3DB50B85" w14:textId="77777777" w:rsidR="00A52ACD" w:rsidRPr="00055712" w:rsidRDefault="00A52ACD" w:rsidP="00A52ACD">
      <w:pPr>
        <w:spacing w:after="120" w:line="240" w:lineRule="auto"/>
        <w:jc w:val="center"/>
        <w:rPr>
          <w:rFonts w:ascii="Times New Roman" w:hAnsi="Times New Roman" w:cs="Times New Roman"/>
          <w:bCs/>
          <w:sz w:val="28"/>
          <w:szCs w:val="28"/>
        </w:rPr>
      </w:pPr>
      <w:r w:rsidRPr="00055712">
        <w:rPr>
          <w:rFonts w:ascii="Times New Roman" w:hAnsi="Times New Roman" w:cs="Times New Roman"/>
          <w:bCs/>
          <w:sz w:val="28"/>
          <w:szCs w:val="28"/>
        </w:rPr>
        <w:t>-----</w:t>
      </w:r>
    </w:p>
    <w:p w14:paraId="6587B6BF" w14:textId="2139E61A" w:rsidR="00A52ACD" w:rsidRPr="00055712" w:rsidRDefault="00A52ACD" w:rsidP="00A52ACD">
      <w:pPr>
        <w:ind w:firstLine="720"/>
        <w:jc w:val="both"/>
        <w:rPr>
          <w:rFonts w:ascii="Times New Roman" w:hAnsi="Times New Roman" w:cs="Times New Roman"/>
          <w:b/>
          <w:bCs/>
          <w:sz w:val="28"/>
          <w:szCs w:val="28"/>
        </w:rPr>
      </w:pPr>
      <w:r w:rsidRPr="00055712">
        <w:rPr>
          <w:rFonts w:ascii="Times New Roman" w:hAnsi="Times New Roman" w:cs="Times New Roman"/>
          <w:b/>
          <w:bCs/>
          <w:sz w:val="28"/>
          <w:szCs w:val="28"/>
        </w:rPr>
        <w:t xml:space="preserve">A. ĐỊNH HƯỚNG SINH HOẠT CHI BỘ TRONG THÁNG </w:t>
      </w:r>
      <w:r>
        <w:rPr>
          <w:rFonts w:ascii="Times New Roman" w:hAnsi="Times New Roman" w:cs="Times New Roman"/>
          <w:b/>
          <w:bCs/>
          <w:sz w:val="28"/>
          <w:szCs w:val="28"/>
        </w:rPr>
        <w:t>3</w:t>
      </w:r>
    </w:p>
    <w:p w14:paraId="227A9787" w14:textId="1552F5B7" w:rsidR="00A52ACD" w:rsidRPr="003B1736" w:rsidRDefault="00A52ACD" w:rsidP="00A52ACD">
      <w:pPr>
        <w:jc w:val="both"/>
        <w:rPr>
          <w:rFonts w:ascii="Times New Roman" w:hAnsi="Times New Roman" w:cs="Times New Roman"/>
          <w:sz w:val="28"/>
          <w:szCs w:val="28"/>
        </w:rPr>
      </w:pPr>
      <w:r w:rsidRPr="00055712">
        <w:rPr>
          <w:rFonts w:ascii="Times New Roman" w:hAnsi="Times New Roman" w:cs="Times New Roman"/>
          <w:sz w:val="28"/>
          <w:szCs w:val="28"/>
        </w:rPr>
        <w:t xml:space="preserve"> </w:t>
      </w:r>
      <w:r w:rsidRPr="00055712">
        <w:rPr>
          <w:rFonts w:ascii="Times New Roman" w:hAnsi="Times New Roman" w:cs="Times New Roman"/>
          <w:sz w:val="28"/>
          <w:szCs w:val="28"/>
        </w:rPr>
        <w:tab/>
        <w:t xml:space="preserve">* Thông tin thời sự về tình hình thế giới, trong nước, trong tỉnh, trong huyện; sinh hoạt chính trị, tư tưởng và tuyên truyền kỷ niệm các ngày lễ lớn của đất nước, địa phương trong tháng </w:t>
      </w:r>
      <w:r>
        <w:rPr>
          <w:rFonts w:ascii="Times New Roman" w:hAnsi="Times New Roman" w:cs="Times New Roman"/>
          <w:sz w:val="28"/>
          <w:szCs w:val="28"/>
        </w:rPr>
        <w:t>3</w:t>
      </w:r>
      <w:r w:rsidRPr="00055712">
        <w:rPr>
          <w:rFonts w:ascii="Times New Roman" w:hAnsi="Times New Roman" w:cs="Times New Roman"/>
          <w:sz w:val="28"/>
          <w:szCs w:val="28"/>
        </w:rPr>
        <w:t>-202</w:t>
      </w:r>
      <w:r>
        <w:rPr>
          <w:rFonts w:ascii="Times New Roman" w:hAnsi="Times New Roman" w:cs="Times New Roman"/>
          <w:sz w:val="28"/>
          <w:szCs w:val="28"/>
        </w:rPr>
        <w:t>5</w:t>
      </w:r>
      <w:r w:rsidRPr="00055712">
        <w:rPr>
          <w:rFonts w:ascii="Times New Roman" w:hAnsi="Times New Roman" w:cs="Times New Roman"/>
          <w:i/>
          <w:iCs/>
          <w:sz w:val="28"/>
          <w:szCs w:val="28"/>
        </w:rPr>
        <w:t xml:space="preserve">… </w:t>
      </w:r>
      <w:r w:rsidRPr="00055712">
        <w:rPr>
          <w:rFonts w:ascii="Times New Roman" w:hAnsi="Times New Roman" w:cs="Times New Roman"/>
          <w:sz w:val="28"/>
          <w:szCs w:val="28"/>
        </w:rPr>
        <w:t>cấp ủy, chi bộ lựa chọn nội dung trong nội dung trong Tài liệu phụ</w:t>
      </w:r>
      <w:r>
        <w:rPr>
          <w:rFonts w:ascii="Times New Roman" w:hAnsi="Times New Roman" w:cs="Times New Roman"/>
          <w:sz w:val="28"/>
          <w:szCs w:val="28"/>
        </w:rPr>
        <w:t>c</w:t>
      </w:r>
      <w:r w:rsidRPr="00055712">
        <w:rPr>
          <w:rFonts w:ascii="Times New Roman" w:hAnsi="Times New Roman" w:cs="Times New Roman"/>
          <w:sz w:val="28"/>
          <w:szCs w:val="28"/>
        </w:rPr>
        <w:t xml:space="preserve"> vụ sinh hoạt chi bộ tháng </w:t>
      </w:r>
      <w:r>
        <w:rPr>
          <w:rFonts w:ascii="Times New Roman" w:hAnsi="Times New Roman" w:cs="Times New Roman"/>
          <w:sz w:val="28"/>
          <w:szCs w:val="28"/>
        </w:rPr>
        <w:t>3</w:t>
      </w:r>
      <w:r w:rsidRPr="00055712">
        <w:rPr>
          <w:rFonts w:ascii="Times New Roman" w:hAnsi="Times New Roman" w:cs="Times New Roman"/>
          <w:sz w:val="28"/>
          <w:szCs w:val="28"/>
        </w:rPr>
        <w:t>-202</w:t>
      </w:r>
      <w:r>
        <w:rPr>
          <w:rFonts w:ascii="Times New Roman" w:hAnsi="Times New Roman" w:cs="Times New Roman"/>
          <w:sz w:val="28"/>
          <w:szCs w:val="28"/>
        </w:rPr>
        <w:t>5</w:t>
      </w:r>
      <w:r w:rsidRPr="00055712">
        <w:rPr>
          <w:rFonts w:ascii="Times New Roman" w:hAnsi="Times New Roman" w:cs="Times New Roman"/>
          <w:sz w:val="28"/>
          <w:szCs w:val="28"/>
        </w:rPr>
        <w:t xml:space="preserve"> để sinh hoạt. </w:t>
      </w:r>
      <w:r>
        <w:rPr>
          <w:rFonts w:ascii="Times New Roman" w:hAnsi="Times New Roman" w:cs="Times New Roman"/>
          <w:sz w:val="28"/>
          <w:szCs w:val="28"/>
        </w:rPr>
        <w:t xml:space="preserve"> Trong đó tập trung:</w:t>
      </w:r>
    </w:p>
    <w:p w14:paraId="5413DD39" w14:textId="77777777" w:rsidR="00A52ACD" w:rsidRDefault="00A52ACD" w:rsidP="00A52ACD">
      <w:pPr>
        <w:ind w:firstLine="720"/>
        <w:jc w:val="both"/>
        <w:rPr>
          <w:rFonts w:ascii="Times New Roman" w:hAnsi="Times New Roman" w:cs="Times New Roman"/>
          <w:sz w:val="28"/>
          <w:szCs w:val="28"/>
        </w:rPr>
      </w:pPr>
      <w:r w:rsidRPr="00ED16D5">
        <w:rPr>
          <w:rFonts w:ascii="Times New Roman" w:hAnsi="Times New Roman" w:cs="Times New Roman"/>
          <w:b/>
          <w:bCs/>
          <w:sz w:val="28"/>
          <w:szCs w:val="28"/>
        </w:rPr>
        <w:t>1.</w:t>
      </w:r>
      <w:r w:rsidRPr="00ED16D5">
        <w:rPr>
          <w:rFonts w:ascii="Times New Roman" w:hAnsi="Times New Roman" w:cs="Times New Roman"/>
          <w:sz w:val="28"/>
          <w:szCs w:val="28"/>
        </w:rPr>
        <w:t> Tập trung tuyên truyền:</w:t>
      </w:r>
    </w:p>
    <w:p w14:paraId="1F7EC655" w14:textId="77777777" w:rsidR="00A52ACD" w:rsidRDefault="00A52ACD" w:rsidP="00A52ACD">
      <w:pPr>
        <w:ind w:firstLine="720"/>
        <w:jc w:val="both"/>
        <w:rPr>
          <w:rFonts w:ascii="Times New Roman" w:hAnsi="Times New Roman" w:cs="Times New Roman"/>
          <w:sz w:val="28"/>
          <w:szCs w:val="28"/>
        </w:rPr>
      </w:pPr>
      <w:r w:rsidRPr="00A52ACD">
        <w:rPr>
          <w:rFonts w:ascii="Times New Roman" w:hAnsi="Times New Roman" w:cs="Times New Roman"/>
          <w:b/>
          <w:bCs/>
          <w:sz w:val="28"/>
          <w:szCs w:val="28"/>
        </w:rPr>
        <w:t>1.</w:t>
      </w:r>
      <w:r w:rsidRPr="00A52ACD">
        <w:rPr>
          <w:rFonts w:ascii="Times New Roman" w:hAnsi="Times New Roman" w:cs="Times New Roman"/>
          <w:sz w:val="28"/>
          <w:szCs w:val="28"/>
        </w:rPr>
        <w:t> Tiếp tục đẩy mạnh tuyên truyền tổng kết Nghị quyết số 18-NQ/TW và đẩy mạnh sắp xếp tổ chức bộ máy theo hướng "Tinh - Gọn - Mạnh - Hiệu năng - Hiệu lực - Hiệu quả"; Kết luận số 126-KL/TW, ngày 14-02-2025 của Bộ Chính trị </w:t>
      </w:r>
      <w:r w:rsidRPr="00A52ACD">
        <w:rPr>
          <w:rFonts w:ascii="Times New Roman" w:hAnsi="Times New Roman" w:cs="Times New Roman"/>
          <w:i/>
          <w:iCs/>
          <w:sz w:val="28"/>
          <w:szCs w:val="28"/>
        </w:rPr>
        <w:t>về một số nội dung, nhiệm vụ tiếp tục sắp xếp, tinh gọn tổ chức bộ máy của hệ thống chính trị năm 2025</w:t>
      </w:r>
      <w:r w:rsidRPr="00A52ACD">
        <w:rPr>
          <w:rFonts w:ascii="Times New Roman" w:hAnsi="Times New Roman" w:cs="Times New Roman"/>
          <w:sz w:val="28"/>
          <w:szCs w:val="28"/>
        </w:rPr>
        <w:t>.</w:t>
      </w:r>
      <w:r>
        <w:rPr>
          <w:rFonts w:ascii="Times New Roman" w:hAnsi="Times New Roman" w:cs="Times New Roman"/>
          <w:sz w:val="28"/>
          <w:szCs w:val="28"/>
        </w:rPr>
        <w:t xml:space="preserve"> </w:t>
      </w:r>
      <w:r w:rsidRPr="00A52ACD">
        <w:rPr>
          <w:rFonts w:ascii="Times New Roman" w:hAnsi="Times New Roman" w:cs="Times New Roman"/>
          <w:sz w:val="28"/>
          <w:szCs w:val="28"/>
        </w:rPr>
        <w:t>Tuyên truyền, phổ biến việc sơ kết thực hiện Nghị quyết số 21-NQ/TW về công tác dân số trong tình hình mới và sửa đổi các quy định của Đảng và Nhà nước liên quan đến chính sách dân số theo Công văn số 13421-CV/VPTW, ngày 17-02-2025 của Văn phòng Trung ương Đảng; Chỉ thị số 27-CT/TU, ngày 10-02-2025 của Ban Thường vụ Tỉnh ủy </w:t>
      </w:r>
      <w:r w:rsidRPr="00A52ACD">
        <w:rPr>
          <w:rFonts w:ascii="Times New Roman" w:hAnsi="Times New Roman" w:cs="Times New Roman"/>
          <w:i/>
          <w:iCs/>
          <w:sz w:val="28"/>
          <w:szCs w:val="28"/>
        </w:rPr>
        <w:t>về phát triển du lịch cộng đồng tại các thôn (làng) đồng bào dân tộc thiểu số trên địa bàn huyện Kon Plông</w:t>
      </w:r>
      <w:r w:rsidRPr="00A52ACD">
        <w:rPr>
          <w:rFonts w:ascii="Times New Roman" w:hAnsi="Times New Roman" w:cs="Times New Roman"/>
          <w:sz w:val="28"/>
          <w:szCs w:val="28"/>
        </w:rPr>
        <w:t>; Nghị quyết số 27-NQ/TU, ngày 02-12-2024 Hội nghị lần thứ 18 BCH Đảng bộ tỉnh khóa XVI </w:t>
      </w:r>
      <w:r w:rsidRPr="00A52ACD">
        <w:rPr>
          <w:rFonts w:ascii="Times New Roman" w:hAnsi="Times New Roman" w:cs="Times New Roman"/>
          <w:i/>
          <w:iCs/>
          <w:sz w:val="28"/>
          <w:szCs w:val="28"/>
        </w:rPr>
        <w:t>về lãnh đạo thực hiện nhiệm vụ kinh tế-xã hội, quốc phòng, an ninh, xây dựng Đảng và hệ thống chính trị năm 2025</w:t>
      </w:r>
      <w:r w:rsidRPr="00A52ACD">
        <w:rPr>
          <w:rFonts w:ascii="Times New Roman" w:hAnsi="Times New Roman" w:cs="Times New Roman"/>
          <w:sz w:val="28"/>
          <w:szCs w:val="28"/>
        </w:rPr>
        <w:t>; Kết luận số 118-KL/TW, ngày 18-01-2025 của Ban Chấp hành Trung ương về điều chỉnh, bổ sung một số nội dung Chỉ thị số 35-CT/TW, ngày 14-6-2024 của Bộ Chính trị về đại hội Đảng các cấp tiến tới đại hội đại biểu toàn quốc lần thứ XIV của Đảng; Quy định số 232-QĐ/TW, ngày 20-01-2025 của Ban Chấp hành Trung ương Đảng về thi hành Điều lệ Đảng; Kết quả Kỳ họp bất thường lần thứ 9, Quốc hội khóa XV, các dự án luật, luật sửa đổi, bổ sung, các nghị quyết của Quốc hội được thông qua tại Kỳ họp. Kết quả nổi bật sau 10 năm triển khai thực hiện Chỉ thị số 05-CT/TW, ngày 15-5-2016 của Bộ Chính trị về học tập và làm theo tư tưởng, đạo đức, phong cách Hồ Chí Minh gắn với việc triển khai thực hiện Quy định số 144-QĐ/TW, ngày 9-5-2024 của Bộ Chính trị “</w:t>
      </w:r>
      <w:r w:rsidRPr="00A52ACD">
        <w:rPr>
          <w:rFonts w:ascii="Times New Roman" w:hAnsi="Times New Roman" w:cs="Times New Roman"/>
          <w:i/>
          <w:iCs/>
          <w:sz w:val="28"/>
          <w:szCs w:val="28"/>
        </w:rPr>
        <w:t>về chuẩn mực đạo đức cách mạng của cán bộ, đảng viên trong giai đoạn mới”</w:t>
      </w:r>
      <w:r w:rsidRPr="00A52ACD">
        <w:rPr>
          <w:rFonts w:ascii="Times New Roman" w:hAnsi="Times New Roman" w:cs="Times New Roman"/>
          <w:sz w:val="28"/>
          <w:szCs w:val="28"/>
        </w:rPr>
        <w:t> và trách nhiệm nêu gương của cán bộ, đảng viên trong học tập và làm theo tư tưởng, đạo đức, phong cách Hồ Chí Minh.</w:t>
      </w:r>
    </w:p>
    <w:p w14:paraId="2A389E15" w14:textId="32A44A51" w:rsidR="00A52ACD" w:rsidRDefault="00A52ACD" w:rsidP="00A52ACD">
      <w:pPr>
        <w:ind w:firstLine="720"/>
        <w:jc w:val="both"/>
        <w:rPr>
          <w:rFonts w:ascii="Times New Roman" w:hAnsi="Times New Roman" w:cs="Times New Roman"/>
          <w:sz w:val="28"/>
          <w:szCs w:val="28"/>
        </w:rPr>
      </w:pPr>
      <w:r w:rsidRPr="00A52ACD">
        <w:rPr>
          <w:rFonts w:ascii="Times New Roman" w:hAnsi="Times New Roman" w:cs="Times New Roman"/>
          <w:b/>
          <w:bCs/>
          <w:sz w:val="28"/>
          <w:szCs w:val="28"/>
        </w:rPr>
        <w:t>2. </w:t>
      </w:r>
      <w:r w:rsidRPr="00A52ACD">
        <w:rPr>
          <w:rFonts w:ascii="Times New Roman" w:hAnsi="Times New Roman" w:cs="Times New Roman"/>
          <w:sz w:val="28"/>
          <w:szCs w:val="28"/>
        </w:rPr>
        <w:t xml:space="preserve">Tiếp tục tuyên truyền những chủ đề lớn, trọng tâm từ nay đến Đại hội đại biểu toàn quốc lần thứ XIV của Đảng; việc sử dụng Đảng kỳ và biểu tượng "Búa - Liềm" treo trước trụ sở làm việc, trang trí trong hội trường, phòng họp cơ quan và các tài liệu, </w:t>
      </w:r>
      <w:r w:rsidRPr="00A52ACD">
        <w:rPr>
          <w:rFonts w:ascii="Times New Roman" w:hAnsi="Times New Roman" w:cs="Times New Roman"/>
          <w:sz w:val="28"/>
          <w:szCs w:val="28"/>
        </w:rPr>
        <w:lastRenderedPageBreak/>
        <w:t>giấy khen, giấy chứng nhận, trang trí tuyên truyền cổ động trực quan…, theo đúng các quy định và văn bản chỉ đạo</w:t>
      </w:r>
    </w:p>
    <w:p w14:paraId="6CCEE012" w14:textId="1C70C8F1" w:rsidR="00A52ACD" w:rsidRDefault="00A52ACD" w:rsidP="00A52ACD">
      <w:pPr>
        <w:ind w:firstLine="720"/>
        <w:jc w:val="both"/>
        <w:rPr>
          <w:rFonts w:ascii="Times New Roman" w:hAnsi="Times New Roman" w:cs="Times New Roman"/>
          <w:sz w:val="28"/>
          <w:szCs w:val="28"/>
        </w:rPr>
      </w:pPr>
      <w:r w:rsidRPr="00A52ACD">
        <w:rPr>
          <w:rFonts w:ascii="Times New Roman" w:hAnsi="Times New Roman" w:cs="Times New Roman"/>
          <w:b/>
          <w:bCs/>
          <w:sz w:val="28"/>
          <w:szCs w:val="28"/>
        </w:rPr>
        <w:t>3.</w:t>
      </w:r>
      <w:r w:rsidRPr="00A52ACD">
        <w:rPr>
          <w:rFonts w:ascii="Times New Roman" w:hAnsi="Times New Roman" w:cs="Times New Roman"/>
          <w:sz w:val="28"/>
          <w:szCs w:val="28"/>
        </w:rPr>
        <w:t xml:space="preserve"> Tuyên truyền các ngày kỷ niệm trong tháng 3-2025: 66 năm Ngày truyền thống Bộ đội Biên phòng (03/3/1959 - 03/3/2025) và 36 năm Ngày Biên phòng toàn dân (03/3/1989 - 03/3/2025); Ngày Quốc tế Phụ nữ (8/3); </w:t>
      </w:r>
      <w:r>
        <w:rPr>
          <w:rFonts w:ascii="Times New Roman" w:hAnsi="Times New Roman" w:cs="Times New Roman"/>
          <w:sz w:val="28"/>
          <w:szCs w:val="28"/>
        </w:rPr>
        <w:t xml:space="preserve">kỷ niệm 10 năm Ngày thành lập huyện Ia H’Drai (11/3/2015-11/3/2025); </w:t>
      </w:r>
      <w:r w:rsidRPr="00A52ACD">
        <w:rPr>
          <w:rFonts w:ascii="Times New Roman" w:hAnsi="Times New Roman" w:cs="Times New Roman"/>
          <w:sz w:val="28"/>
          <w:szCs w:val="28"/>
        </w:rPr>
        <w:t>94 năm Ngày thành lập Đoàn TNCS Hồ Chí Minh (26/3/1931 - 26/3/2025) và Tháng thanh niên năm 2025; Kỷ niệm 90 năm Ngày thành lập lực lượng Dân quân tự vệ 28/3/1935 - 28/3/2025. Tuyên truyền đậm nét Kỷ niệm 50 năm Ngày giải phóng tỉnh Kon Tum (16/3/1975 - 16/3/2025).</w:t>
      </w:r>
    </w:p>
    <w:p w14:paraId="27637960" w14:textId="63C3E256" w:rsidR="00A52ACD" w:rsidRPr="00055712" w:rsidRDefault="00A52ACD" w:rsidP="00A52ACD">
      <w:pPr>
        <w:ind w:firstLine="720"/>
        <w:jc w:val="both"/>
        <w:rPr>
          <w:rFonts w:ascii="Times New Roman" w:hAnsi="Times New Roman" w:cs="Times New Roman"/>
          <w:b/>
          <w:bCs/>
          <w:sz w:val="28"/>
          <w:szCs w:val="28"/>
        </w:rPr>
      </w:pPr>
      <w:r w:rsidRPr="00055712">
        <w:rPr>
          <w:rFonts w:ascii="Times New Roman" w:hAnsi="Times New Roman" w:cs="Times New Roman"/>
          <w:b/>
          <w:bCs/>
          <w:sz w:val="28"/>
          <w:szCs w:val="28"/>
        </w:rPr>
        <w:t>B/ TÀI LIỆU SINH HOẠT CHI BỘ</w:t>
      </w:r>
    </w:p>
    <w:p w14:paraId="2E340FEC" w14:textId="77777777" w:rsidR="00A52ACD" w:rsidRPr="00055712" w:rsidRDefault="00A52ACD" w:rsidP="00A52ACD">
      <w:pPr>
        <w:ind w:firstLine="720"/>
        <w:jc w:val="both"/>
        <w:rPr>
          <w:rFonts w:ascii="Times New Roman" w:hAnsi="Times New Roman" w:cs="Times New Roman"/>
          <w:b/>
          <w:sz w:val="28"/>
          <w:szCs w:val="28"/>
        </w:rPr>
      </w:pPr>
      <w:r w:rsidRPr="00055712">
        <w:rPr>
          <w:rFonts w:ascii="Times New Roman" w:hAnsi="Times New Roman" w:cs="Times New Roman"/>
          <w:b/>
          <w:sz w:val="28"/>
          <w:szCs w:val="28"/>
        </w:rPr>
        <w:t>I. THÔNG TIN THỜI SỰ</w:t>
      </w:r>
    </w:p>
    <w:p w14:paraId="1E53A57B" w14:textId="77777777" w:rsidR="00A52ACD" w:rsidRPr="00055712" w:rsidRDefault="00A52ACD" w:rsidP="00A52ACD">
      <w:pPr>
        <w:ind w:firstLine="720"/>
        <w:jc w:val="both"/>
        <w:rPr>
          <w:rFonts w:ascii="Times New Roman" w:hAnsi="Times New Roman" w:cs="Times New Roman"/>
          <w:i/>
          <w:iCs/>
          <w:sz w:val="28"/>
          <w:szCs w:val="28"/>
        </w:rPr>
      </w:pPr>
      <w:r w:rsidRPr="00055712">
        <w:rPr>
          <w:rFonts w:ascii="Times New Roman" w:hAnsi="Times New Roman" w:cs="Times New Roman"/>
          <w:i/>
          <w:iCs/>
          <w:sz w:val="28"/>
          <w:szCs w:val="28"/>
        </w:rPr>
        <w:t>1. TIN THẾ THẾ GIỚI</w:t>
      </w:r>
    </w:p>
    <w:p w14:paraId="0A0023DF" w14:textId="77777777" w:rsidR="00A52ACD" w:rsidRPr="00055712" w:rsidRDefault="00A52ACD" w:rsidP="00A52ACD">
      <w:pPr>
        <w:ind w:firstLine="720"/>
        <w:jc w:val="both"/>
        <w:rPr>
          <w:rFonts w:ascii="Times New Roman" w:hAnsi="Times New Roman" w:cs="Times New Roman"/>
          <w:i/>
          <w:iCs/>
          <w:sz w:val="28"/>
          <w:szCs w:val="28"/>
        </w:rPr>
      </w:pPr>
      <w:r w:rsidRPr="00055712">
        <w:rPr>
          <w:rFonts w:ascii="Times New Roman" w:hAnsi="Times New Roman" w:cs="Times New Roman"/>
          <w:i/>
          <w:iCs/>
          <w:sz w:val="28"/>
          <w:szCs w:val="28"/>
        </w:rPr>
        <w:t>2. TIN TRONG NƯỚC</w:t>
      </w:r>
    </w:p>
    <w:p w14:paraId="5A2BE3BF" w14:textId="77777777" w:rsidR="00A52ACD" w:rsidRDefault="00A52ACD" w:rsidP="00A52ACD">
      <w:pPr>
        <w:ind w:firstLine="720"/>
        <w:jc w:val="both"/>
        <w:rPr>
          <w:rFonts w:ascii="Times New Roman" w:hAnsi="Times New Roman" w:cs="Times New Roman"/>
          <w:b/>
          <w:i/>
          <w:iCs/>
          <w:sz w:val="28"/>
          <w:szCs w:val="28"/>
        </w:rPr>
      </w:pPr>
      <w:r w:rsidRPr="00A52ACD">
        <w:rPr>
          <w:rFonts w:ascii="Times New Roman" w:hAnsi="Times New Roman" w:cs="Times New Roman"/>
          <w:b/>
          <w:i/>
          <w:iCs/>
          <w:sz w:val="28"/>
          <w:szCs w:val="28"/>
        </w:rPr>
        <w:t>(Tin Thế giới và Trong nước xin xem </w:t>
      </w:r>
      <w:hyperlink r:id="rId7" w:history="1">
        <w:r w:rsidRPr="00A52ACD">
          <w:rPr>
            <w:rStyle w:val="Hyperlink"/>
            <w:rFonts w:ascii="Times New Roman" w:hAnsi="Times New Roman" w:cs="Times New Roman"/>
            <w:b/>
            <w:bCs/>
            <w:i/>
            <w:iCs/>
            <w:sz w:val="28"/>
            <w:szCs w:val="28"/>
          </w:rPr>
          <w:t>TẠI ĐÂY</w:t>
        </w:r>
      </w:hyperlink>
      <w:r w:rsidRPr="00A52ACD">
        <w:rPr>
          <w:rFonts w:ascii="Times New Roman" w:hAnsi="Times New Roman" w:cs="Times New Roman"/>
          <w:b/>
          <w:i/>
          <w:iCs/>
          <w:sz w:val="28"/>
          <w:szCs w:val="28"/>
        </w:rPr>
        <w:t>)</w:t>
      </w:r>
    </w:p>
    <w:p w14:paraId="65F61AAE" w14:textId="2DBA2BB7" w:rsidR="00A52ACD" w:rsidRDefault="00A52ACD" w:rsidP="00A52ACD">
      <w:pPr>
        <w:ind w:firstLine="720"/>
        <w:jc w:val="both"/>
        <w:rPr>
          <w:rFonts w:ascii="Times New Roman" w:hAnsi="Times New Roman" w:cs="Times New Roman"/>
          <w:b/>
          <w:bCs/>
          <w:sz w:val="28"/>
          <w:szCs w:val="28"/>
        </w:rPr>
      </w:pPr>
      <w:r w:rsidRPr="00055712">
        <w:rPr>
          <w:rFonts w:ascii="Times New Roman" w:hAnsi="Times New Roman" w:cs="Times New Roman"/>
          <w:b/>
          <w:sz w:val="28"/>
          <w:szCs w:val="28"/>
        </w:rPr>
        <w:t>II. TIN TRONG TRONG HUYỆN</w:t>
      </w:r>
      <w:r w:rsidRPr="00055712">
        <w:rPr>
          <w:rFonts w:ascii="Times New Roman" w:hAnsi="Times New Roman" w:cs="Times New Roman"/>
          <w:b/>
          <w:bCs/>
          <w:sz w:val="28"/>
          <w:szCs w:val="28"/>
        </w:rPr>
        <w:t xml:space="preserve"> </w:t>
      </w:r>
    </w:p>
    <w:p w14:paraId="6EA8D0DC" w14:textId="579C073E" w:rsidR="00A52ACD" w:rsidRPr="006126A1" w:rsidRDefault="006126A1" w:rsidP="006126A1">
      <w:pPr>
        <w:spacing w:line="240" w:lineRule="auto"/>
        <w:ind w:firstLine="720"/>
        <w:jc w:val="both"/>
        <w:rPr>
          <w:rFonts w:ascii="Times New Roman" w:hAnsi="Times New Roman" w:cs="Times New Roman"/>
          <w:b/>
          <w:sz w:val="28"/>
          <w:szCs w:val="28"/>
        </w:rPr>
      </w:pPr>
      <w:r w:rsidRPr="006126A1">
        <w:rPr>
          <w:rFonts w:ascii="Times New Roman" w:hAnsi="Times New Roman" w:cs="Times New Roman"/>
          <w:b/>
          <w:sz w:val="28"/>
          <w:szCs w:val="28"/>
        </w:rPr>
        <w:t>1.</w:t>
      </w:r>
      <w:r>
        <w:rPr>
          <w:rFonts w:ascii="Times New Roman" w:hAnsi="Times New Roman" w:cs="Times New Roman"/>
          <w:b/>
          <w:sz w:val="28"/>
          <w:szCs w:val="28"/>
        </w:rPr>
        <w:t xml:space="preserve"> </w:t>
      </w:r>
      <w:r w:rsidR="00A52ACD" w:rsidRPr="006126A1">
        <w:rPr>
          <w:rFonts w:ascii="Times New Roman" w:hAnsi="Times New Roman" w:cs="Times New Roman"/>
          <w:b/>
          <w:sz w:val="28"/>
          <w:szCs w:val="28"/>
        </w:rPr>
        <w:t>Sáng 06-02, đồng chí Thao Hồng Sơn, TUV, Bí thư Huyện ủy; đồng chí Võ Anh Tuấn, Phó Bí thư Huyện ủy, Chủ tịch UBND huyện dự Lễ ra quân đầu năm 2025</w:t>
      </w:r>
      <w:r w:rsidRPr="006126A1">
        <w:rPr>
          <w:rFonts w:ascii="Times New Roman" w:hAnsi="Times New Roman" w:cs="Times New Roman"/>
          <w:b/>
          <w:sz w:val="28"/>
          <w:szCs w:val="28"/>
        </w:rPr>
        <w:t xml:space="preserve"> và công bố Quyết định xã Ia Dom đạt chuẩn nông thôn mới nâng cao.</w:t>
      </w:r>
    </w:p>
    <w:p w14:paraId="607EFC67" w14:textId="77777777" w:rsidR="006126A1" w:rsidRPr="006126A1" w:rsidRDefault="006126A1" w:rsidP="006126A1">
      <w:pPr>
        <w:ind w:firstLine="720"/>
        <w:jc w:val="both"/>
        <w:rPr>
          <w:rFonts w:ascii="Times New Roman" w:hAnsi="Times New Roman" w:cs="Times New Roman"/>
          <w:sz w:val="28"/>
          <w:szCs w:val="28"/>
        </w:rPr>
      </w:pPr>
      <w:r w:rsidRPr="006126A1">
        <w:rPr>
          <w:rFonts w:ascii="Times New Roman" w:hAnsi="Times New Roman" w:cs="Times New Roman"/>
          <w:sz w:val="28"/>
          <w:szCs w:val="28"/>
        </w:rPr>
        <w:t>Trong những năm qua, dưới sự lãnh đạo của các cấp ủy Đảng, sự quản lý và chỉ đạo, điều hành sát sao của chính quyền, sự phối hợp có hiệu quả của Mặt trận tổ quốc và các tổ chức đoàn thể chính trị - xã hội trong công tác tuyên truyền, vận động thường xuyên cùng với sự tham gia tích cực của toàn thể Nhân dân, Chương trình MTQG xây dựng nông thôn mới nâng cao trên địa bàn xã Ia Dom đạt nhiều kết quả nổi bật. Bộ mặt, diện mạo nông thôn mới xã Ia Dom khởi sắc, khoác lên mình “chiếc áo mới”; kết cấu hạ tầng, kinh tế - xã hội được tập trung đầu tư xây dựng, củng cố, nâng cấp đồng bộ, từng bước hiện đại; sản xuất phát triển, thu nhập của người dân không ngừng nâng lên, đời sống vật chất và tinh thần của người dân nông thôn ngày càng cải thiện, nông thôn ngày một đổi mới. Nhận thức của cán bộ, đảng viên và các tầng lớp Nhân dân trong xã về vai trò chủ thể trong việc xây dựng nông thôn mới nâng cao là rất lớn, dân chủ ở cơ sở được phát huy; an ninh chính trị, trật tự an toàn xã hội được giữ vững; tỷ lệ hộ nghèo, hộ cận nghèo giảm từ 8,3% năm 2023 đến cuối năm 2024 còn 4,9%; thu nhập bình quân đầu người năm 2024 đạt 61,75 triệu đồng/người/năm. Tính đến 31/01/2025, xã có 05/05 thôn, làng đồng bào dân tộc thiểu số và 01/05 thôn đạt nông thôn mới kiểu mẫu.</w:t>
      </w:r>
    </w:p>
    <w:p w14:paraId="2B2B337C" w14:textId="77777777" w:rsidR="006126A1" w:rsidRDefault="006126A1" w:rsidP="006126A1">
      <w:pPr>
        <w:ind w:firstLine="720"/>
        <w:jc w:val="both"/>
        <w:rPr>
          <w:color w:val="333333"/>
          <w:sz w:val="21"/>
          <w:szCs w:val="21"/>
          <w:shd w:val="clear" w:color="auto" w:fill="FFFFFF"/>
        </w:rPr>
      </w:pPr>
      <w:r w:rsidRPr="006126A1">
        <w:rPr>
          <w:rFonts w:ascii="Times New Roman" w:hAnsi="Times New Roman" w:cs="Times New Roman"/>
          <w:sz w:val="28"/>
          <w:szCs w:val="28"/>
        </w:rPr>
        <w:lastRenderedPageBreak/>
        <w:t>Với những kết quả trên, ngày 22/01/2025, Chủ tịch UBND tỉnh Kon Tum ban hành Quyết định số 53/QĐ-UBND công nhận xã Ia Dom đạt chuẩn xã nông thôn mới nâng cao năm 2024 theo Bộ tiêu chí quốc gia về xây dựng nông thôn mới giai đoạn 2021-2025.</w:t>
      </w:r>
      <w:r w:rsidRPr="006126A1">
        <w:rPr>
          <w:color w:val="333333"/>
          <w:sz w:val="21"/>
          <w:szCs w:val="21"/>
          <w:shd w:val="clear" w:color="auto" w:fill="FFFFFF"/>
        </w:rPr>
        <w:t xml:space="preserve"> </w:t>
      </w:r>
    </w:p>
    <w:p w14:paraId="04D0270A" w14:textId="5A3DAE3F" w:rsidR="006126A1" w:rsidRPr="006126A1" w:rsidRDefault="006126A1" w:rsidP="006126A1">
      <w:pPr>
        <w:ind w:firstLine="720"/>
        <w:jc w:val="both"/>
        <w:rPr>
          <w:rFonts w:ascii="Times New Roman" w:hAnsi="Times New Roman" w:cs="Times New Roman"/>
          <w:sz w:val="28"/>
          <w:szCs w:val="28"/>
        </w:rPr>
      </w:pPr>
      <w:r w:rsidRPr="006126A1">
        <w:rPr>
          <w:rFonts w:ascii="Times New Roman" w:hAnsi="Times New Roman" w:cs="Times New Roman"/>
          <w:sz w:val="28"/>
          <w:szCs w:val="28"/>
        </w:rPr>
        <w:t>Tại buổi Lễ, thừa ủy quyền của Chủ tịch UBND tỉnh, lãnh đạo Sở Nông nghiệp và Phát triển nông thôn trao Bằng công nhận xã đạt chuẩn nông thôn mới nâng cao năm 2024 cho Đảng bộ, chính quyền và Nhân dân xã Ia Dom; Chủ tịch UBND huyện tặng Giấy khen cho 03 tập thể và 05 cá nhân có thành tích xuất sắc trong công tác xây dựng nông thôn mới nâng cao năm 2024 trên địa bàn huyện Ia H’Drai.</w:t>
      </w:r>
      <w:r>
        <w:rPr>
          <w:rFonts w:ascii="Times New Roman" w:hAnsi="Times New Roman" w:cs="Times New Roman"/>
          <w:sz w:val="28"/>
          <w:szCs w:val="28"/>
        </w:rPr>
        <w:t xml:space="preserve"> </w:t>
      </w:r>
      <w:r w:rsidRPr="006126A1">
        <w:rPr>
          <w:rFonts w:ascii="Times New Roman" w:hAnsi="Times New Roman" w:cs="Times New Roman"/>
          <w:sz w:val="28"/>
          <w:szCs w:val="28"/>
        </w:rPr>
        <w:t>Ngay sau Lễ phát động, các đại biểu và Nhân dân xã Ia Dom tham gia trồng cây, cải tạo vườn tạp; phát dọn vệ sinh đường làng ngõ xóm; ký cam kết bảo vệ kết cấu hạ tầng.</w:t>
      </w:r>
    </w:p>
    <w:p w14:paraId="77EA6830" w14:textId="563DD45D" w:rsidR="006126A1" w:rsidRDefault="006126A1" w:rsidP="006126A1">
      <w:pPr>
        <w:ind w:firstLine="720"/>
        <w:jc w:val="both"/>
        <w:rPr>
          <w:rFonts w:ascii="Times New Roman" w:hAnsi="Times New Roman" w:cs="Times New Roman"/>
          <w:sz w:val="28"/>
          <w:szCs w:val="28"/>
        </w:rPr>
      </w:pPr>
      <w:r w:rsidRPr="006126A1">
        <w:rPr>
          <w:rFonts w:ascii="Times New Roman" w:hAnsi="Times New Roman" w:cs="Times New Roman"/>
          <w:sz w:val="28"/>
          <w:szCs w:val="28"/>
        </w:rPr>
        <w:t>Sáng cùng ngày, các địa phương trên địa bàn huyện đồng loạt tổ chức ra quân với các hoạt động như: dọn dẹp vệ sinh môi trường, làm hàng rào cổng, ngõ, khuôn viên Hội trường nhà văn hóa thôn; cải tạo cảnh quan môi trường nông thôn gắn với phát triển du lịch cộng đồng, thả cá giống tái tạo nguồn lợi thủy sản.</w:t>
      </w:r>
    </w:p>
    <w:p w14:paraId="6A9F33CC" w14:textId="0D6655AF" w:rsidR="006126A1" w:rsidRDefault="006126A1" w:rsidP="006126A1">
      <w:pPr>
        <w:ind w:firstLine="720"/>
        <w:jc w:val="both"/>
        <w:rPr>
          <w:rFonts w:ascii="Times New Roman" w:hAnsi="Times New Roman" w:cs="Times New Roman"/>
          <w:b/>
          <w:bCs/>
          <w:sz w:val="28"/>
          <w:szCs w:val="28"/>
        </w:rPr>
      </w:pPr>
      <w:r w:rsidRPr="006126A1">
        <w:rPr>
          <w:rFonts w:ascii="Times New Roman" w:hAnsi="Times New Roman" w:cs="Times New Roman"/>
          <w:b/>
          <w:bCs/>
          <w:sz w:val="28"/>
          <w:szCs w:val="28"/>
        </w:rPr>
        <w:t>2. Sáng ngày 13/02, huyện Ia H’Drai đã tổ chức Lễ giao nhận quân năm 2025. </w:t>
      </w:r>
    </w:p>
    <w:p w14:paraId="3D3851DC" w14:textId="3832F110" w:rsidR="006126A1" w:rsidRDefault="006126A1" w:rsidP="006126A1">
      <w:pPr>
        <w:ind w:firstLine="720"/>
        <w:jc w:val="both"/>
        <w:rPr>
          <w:rFonts w:ascii="Times New Roman" w:hAnsi="Times New Roman" w:cs="Times New Roman"/>
          <w:sz w:val="28"/>
          <w:szCs w:val="28"/>
        </w:rPr>
      </w:pPr>
      <w:r w:rsidRPr="006126A1">
        <w:rPr>
          <w:rFonts w:ascii="Times New Roman" w:hAnsi="Times New Roman" w:cs="Times New Roman"/>
          <w:sz w:val="28"/>
          <w:szCs w:val="28"/>
        </w:rPr>
        <w:t xml:space="preserve">Năm 2025, huyện Ia H’Drai </w:t>
      </w:r>
      <w:r w:rsidR="006A7888">
        <w:rPr>
          <w:rFonts w:ascii="Times New Roman" w:hAnsi="Times New Roman" w:cs="Times New Roman"/>
          <w:sz w:val="28"/>
          <w:szCs w:val="28"/>
        </w:rPr>
        <w:t>được giao tuyển chọn</w:t>
      </w:r>
      <w:r w:rsidRPr="006126A1">
        <w:rPr>
          <w:rFonts w:ascii="Times New Roman" w:hAnsi="Times New Roman" w:cs="Times New Roman"/>
          <w:sz w:val="28"/>
          <w:szCs w:val="28"/>
        </w:rPr>
        <w:t xml:space="preserve"> 13 </w:t>
      </w:r>
      <w:r w:rsidR="006A7888">
        <w:rPr>
          <w:rFonts w:ascii="Times New Roman" w:hAnsi="Times New Roman" w:cs="Times New Roman"/>
          <w:sz w:val="28"/>
          <w:szCs w:val="28"/>
        </w:rPr>
        <w:t>công dân</w:t>
      </w:r>
      <w:r w:rsidRPr="006126A1">
        <w:rPr>
          <w:rFonts w:ascii="Times New Roman" w:hAnsi="Times New Roman" w:cs="Times New Roman"/>
          <w:sz w:val="28"/>
          <w:szCs w:val="28"/>
        </w:rPr>
        <w:t xml:space="preserve"> lên đường nhập ngũ, trong đó 08 công dân trúng tuyển nghĩa vụ quân sự được giao cho Trung đoàn Bộ binh 990 thuộc Bộ chỉ huy Quân sự tỉnh Kon Tum và 05 công dân thực hiện nghĩa vụ công an nhân dân tại Công an tỉnh Kon Tum. Đây là những thanh niên có đủ tiêu chuẩn về phẩm chất chính trị, trình độ văn hoá, sức khoẻ.</w:t>
      </w:r>
    </w:p>
    <w:p w14:paraId="3FA0D119" w14:textId="471B1E2B" w:rsidR="006A7888" w:rsidRDefault="006A7888" w:rsidP="006126A1">
      <w:pPr>
        <w:ind w:firstLine="720"/>
        <w:jc w:val="both"/>
        <w:rPr>
          <w:rFonts w:ascii="Times New Roman" w:hAnsi="Times New Roman" w:cs="Times New Roman"/>
          <w:sz w:val="28"/>
          <w:szCs w:val="28"/>
        </w:rPr>
      </w:pPr>
      <w:r w:rsidRPr="006A7888">
        <w:rPr>
          <w:rFonts w:ascii="Times New Roman" w:hAnsi="Times New Roman" w:cs="Times New Roman"/>
          <w:sz w:val="28"/>
          <w:szCs w:val="28"/>
        </w:rPr>
        <w:t>Với khí thế của một mùa xuân mới, Hội đồng nghĩa vụ quân sự huyện Ia H’Drai đã chỉ đạo các địa phương triển khai công tác tuyển chọn, gọi công dân nhập ngũ đúng quy trình dân chủ, công bằng, công khai. Lực lượng vũ trang huyện Ia H’Drai không ngừng nâng cao sức mạnh tổng hợp, kề vai sát cánh cùng toàn Đảng, toàn dân trong huyện thực hiện thắng lợi nhiệm vụ xây dựng quê hương giàu đẹp và bảo vệ vững chắc tổ quốc Việt Nam Xã hội chủ nghĩa. Đối với các tân binh lên đường nhập ngũ, quân đội sẽ là môi trường thuận lợi để các đồng chí học tập, rèn luyện, lao động, công tác và hoàn thành xuất sắc nhiệm vụ được giao. Quê hương luôn tin tưởng, các đồng chí sẽ là những chiến sỹ kiên cường, dũng cảm trong chiến đấu, gương mẫu trong tu dưỡng đạo đức, rèn luyện vì nền độc lập, tự do của Tổ quốc.</w:t>
      </w:r>
    </w:p>
    <w:p w14:paraId="50E8D5F7" w14:textId="31D92C06" w:rsidR="006A7888" w:rsidRDefault="006A7888" w:rsidP="006126A1">
      <w:pPr>
        <w:ind w:firstLine="720"/>
        <w:jc w:val="both"/>
        <w:rPr>
          <w:rFonts w:ascii="Times New Roman" w:hAnsi="Times New Roman" w:cs="Times New Roman"/>
          <w:sz w:val="28"/>
          <w:szCs w:val="28"/>
        </w:rPr>
      </w:pPr>
      <w:r w:rsidRPr="006A7888">
        <w:rPr>
          <w:rFonts w:ascii="Times New Roman" w:hAnsi="Times New Roman" w:cs="Times New Roman"/>
          <w:sz w:val="28"/>
          <w:szCs w:val="28"/>
        </w:rPr>
        <w:t xml:space="preserve">Tại buổi lễ, lãnh đạo huyện Ia H’Drai đã trao khen thưởng, tặng hoa và quà cho 13 thanh niên lên đường nhập ngũ, động viên tinh thần các chiến sỹ trẻ phát huy bản chất tốt đẹp của Quân đội nhân dân và Công an nhân dân Việt Nam anh hùng. Đảng bộ, </w:t>
      </w:r>
      <w:r w:rsidRPr="006A7888">
        <w:rPr>
          <w:rFonts w:ascii="Times New Roman" w:hAnsi="Times New Roman" w:cs="Times New Roman"/>
          <w:sz w:val="28"/>
          <w:szCs w:val="28"/>
        </w:rPr>
        <w:lastRenderedPageBreak/>
        <w:t>chính quyền và nhân dân huyện nhà tin tưởng ở sự nỗ lực phấn đấu về mọi mặt, ra sức học tập, rèn luyện, chấp hành tốt kỷ luật quân đội, hoàn thành xuất sắc mọi nhiệm vụ được giao của các bạn trẻ nhập ngũ vào Quân đội, Công an đợt này.</w:t>
      </w:r>
    </w:p>
    <w:p w14:paraId="3FD3FD77" w14:textId="2CBBE957" w:rsidR="00E70AC2" w:rsidRDefault="00E70AC2" w:rsidP="006126A1">
      <w:pPr>
        <w:ind w:firstLine="720"/>
        <w:jc w:val="both"/>
        <w:rPr>
          <w:rFonts w:ascii="Times New Roman" w:hAnsi="Times New Roman" w:cs="Times New Roman"/>
          <w:b/>
          <w:bCs/>
          <w:sz w:val="28"/>
          <w:szCs w:val="28"/>
        </w:rPr>
      </w:pPr>
      <w:r w:rsidRPr="00E70AC2">
        <w:rPr>
          <w:rFonts w:ascii="Times New Roman" w:hAnsi="Times New Roman" w:cs="Times New Roman"/>
          <w:b/>
          <w:bCs/>
          <w:sz w:val="28"/>
          <w:szCs w:val="28"/>
        </w:rPr>
        <w:t>3.</w:t>
      </w:r>
      <w:r>
        <w:rPr>
          <w:rFonts w:ascii="Times New Roman" w:hAnsi="Times New Roman" w:cs="Times New Roman"/>
          <w:sz w:val="28"/>
          <w:szCs w:val="28"/>
        </w:rPr>
        <w:t xml:space="preserve"> </w:t>
      </w:r>
      <w:r w:rsidRPr="00E70AC2">
        <w:rPr>
          <w:rFonts w:ascii="Times New Roman" w:hAnsi="Times New Roman" w:cs="Times New Roman"/>
          <w:b/>
          <w:bCs/>
          <w:sz w:val="28"/>
          <w:szCs w:val="28"/>
        </w:rPr>
        <w:t>Sáng 20/02</w:t>
      </w:r>
      <w:r>
        <w:rPr>
          <w:rFonts w:ascii="Times New Roman" w:hAnsi="Times New Roman" w:cs="Times New Roman"/>
          <w:b/>
          <w:bCs/>
          <w:sz w:val="28"/>
          <w:szCs w:val="28"/>
        </w:rPr>
        <w:t xml:space="preserve"> ,</w:t>
      </w:r>
      <w:r w:rsidRPr="00E70AC2">
        <w:rPr>
          <w:rFonts w:ascii="Times New Roman" w:hAnsi="Times New Roman" w:cs="Times New Roman"/>
          <w:b/>
          <w:bCs/>
          <w:sz w:val="28"/>
          <w:szCs w:val="28"/>
        </w:rPr>
        <w:t>đồng chí A Khiên, Phó Bí thư Thường trực Huyện ủy, Chủ tịch HĐND huyện</w:t>
      </w:r>
      <w:r>
        <w:rPr>
          <w:rFonts w:ascii="Times New Roman" w:hAnsi="Times New Roman" w:cs="Times New Roman"/>
          <w:b/>
          <w:bCs/>
          <w:sz w:val="28"/>
          <w:szCs w:val="28"/>
        </w:rPr>
        <w:t xml:space="preserve"> và </w:t>
      </w:r>
      <w:r w:rsidRPr="00E70AC2">
        <w:rPr>
          <w:rFonts w:ascii="Times New Roman" w:hAnsi="Times New Roman" w:cs="Times New Roman"/>
          <w:b/>
          <w:bCs/>
          <w:sz w:val="28"/>
          <w:szCs w:val="28"/>
        </w:rPr>
        <w:t>Võ Anh Tuấn, Phó Bí thư Huyện ủy, Chủ tịch UBND huyện</w:t>
      </w:r>
      <w:r>
        <w:rPr>
          <w:rFonts w:ascii="Times New Roman" w:hAnsi="Times New Roman" w:cs="Times New Roman"/>
          <w:b/>
          <w:bCs/>
          <w:sz w:val="28"/>
          <w:szCs w:val="28"/>
        </w:rPr>
        <w:t xml:space="preserve"> đồng chủ trì họp đánh giá công tác triển khai</w:t>
      </w:r>
      <w:r w:rsidRPr="00E70AC2">
        <w:rPr>
          <w:rFonts w:ascii="Times New Roman" w:hAnsi="Times New Roman" w:cs="Times New Roman"/>
          <w:b/>
          <w:bCs/>
          <w:sz w:val="28"/>
          <w:szCs w:val="28"/>
        </w:rPr>
        <w:t xml:space="preserve"> các hoạt động kỷ niệm 10 năm Ngày thành lập huyện Ia H’Drai (11/3/2015-11/3/2025).</w:t>
      </w:r>
    </w:p>
    <w:p w14:paraId="0EE241C9" w14:textId="77777777" w:rsidR="00E70AC2" w:rsidRPr="00E70AC2" w:rsidRDefault="00E70AC2" w:rsidP="00E70AC2">
      <w:pPr>
        <w:ind w:firstLine="720"/>
        <w:jc w:val="both"/>
        <w:rPr>
          <w:rFonts w:ascii="Times New Roman" w:hAnsi="Times New Roman" w:cs="Times New Roman"/>
          <w:sz w:val="28"/>
          <w:szCs w:val="28"/>
        </w:rPr>
      </w:pPr>
      <w:r w:rsidRPr="00E70AC2">
        <w:rPr>
          <w:rFonts w:ascii="Times New Roman" w:hAnsi="Times New Roman" w:cs="Times New Roman"/>
          <w:sz w:val="28"/>
          <w:szCs w:val="28"/>
        </w:rPr>
        <w:t>Tại cuộc họp, đại diện lãnh đạo UBND huyện đã báo cáo tiến độ công tác chuẩn bị triển khai thực hiện các hoạt động kỷ niệm 10 năm Ngày thành lập huyện; các đại biểu tập trung thảo luận, đóng góp ý kiến về việc phân công nhiệm vụ, tiến độ triển khai và nội dung các hoạt động kỷ niệm 10 năm thành lập huyện.</w:t>
      </w:r>
    </w:p>
    <w:p w14:paraId="19026349" w14:textId="77777777" w:rsidR="00E70AC2" w:rsidRPr="00E70AC2" w:rsidRDefault="00E70AC2" w:rsidP="00E70AC2">
      <w:pPr>
        <w:ind w:firstLine="720"/>
        <w:jc w:val="both"/>
        <w:rPr>
          <w:rFonts w:ascii="Times New Roman" w:hAnsi="Times New Roman" w:cs="Times New Roman"/>
          <w:sz w:val="28"/>
          <w:szCs w:val="28"/>
        </w:rPr>
      </w:pPr>
      <w:r w:rsidRPr="00E70AC2">
        <w:rPr>
          <w:rFonts w:ascii="Times New Roman" w:hAnsi="Times New Roman" w:cs="Times New Roman"/>
          <w:sz w:val="28"/>
          <w:szCs w:val="28"/>
        </w:rPr>
        <w:t>Theo đó, trước và trong sự kiện Lễ kỷ niệm, huyện tổ chức nhiều hoạt động chào mừng như: Phát động thi đua Chào mừng kỷ niệm 10 năm Ngày thành lập huyện; cuộc thi sáng tác Ca khúc về huyện Ia H’Drai; xuất bản tập san; triển lãm ảnh tư liệu với chủ đề “Ia H’Drai - 10 năm một chặng đường xây dựng và phát triển”; tổ chức Liên hoan ẩm thực, Hội trại, Hội chợ giới thiệu các sản phẩm đặc trưng, sản phẩm OCOP huyện Ia H’Drai năm 2025; đầu tư xây dựng và gắn biển một số công trình, tác phẩm chào mừng 10 năm thành lập huyện; các hoạt động văn hóa, văn nghệ, thể dục, thể thao; các hoạt động “đền ơn, đáp nghĩa”, thăm, chúc tết gia đình người có công, người có hoàn cảnh khó khăn, đồng bào dân tộc thiểu số, các đơn vị lực lượng thường trực làm nhiệm vụ…</w:t>
      </w:r>
    </w:p>
    <w:p w14:paraId="797C14FA" w14:textId="6792C762" w:rsidR="00E70AC2" w:rsidRDefault="00E70AC2" w:rsidP="006126A1">
      <w:pPr>
        <w:ind w:firstLine="720"/>
        <w:jc w:val="both"/>
        <w:rPr>
          <w:rFonts w:ascii="Times New Roman" w:hAnsi="Times New Roman" w:cs="Times New Roman"/>
          <w:sz w:val="28"/>
          <w:szCs w:val="28"/>
        </w:rPr>
      </w:pPr>
      <w:r w:rsidRPr="00E70AC2">
        <w:rPr>
          <w:rFonts w:ascii="Times New Roman" w:hAnsi="Times New Roman" w:cs="Times New Roman"/>
          <w:sz w:val="28"/>
          <w:szCs w:val="28"/>
        </w:rPr>
        <w:t>Kết luận cuộc họp, đồng chí Phó Bí thư Thường trực Huyện ủy, Chủ tịch HĐND huyện A Khiên đề nghị các thành viên trong Ban Tổ chức tiếp tục bám sát nhiệm vụ được phân công để chuẩn bị tốt cho các hoạt động trước, trong Lễ kỷ niệm; các cơ quan, đơn vị, địa phương tăng cường công tác tuyên truyền thông qua nhiều hình thức phong phú, đa dạng, trong đó chú trọng tuyên truyền trực quan sinh động, tạo khí thế thi đua sôi nổi trong cán bộ, đảng viên và mọi tầng lớp Nhân dân. Trong quá trình triển khai nếu có khó khăn, vướng mắc kịp thời báo cáo Ban Chỉ đạo để biết, chỉ đạo tháo gỡ nhằm triển khai thực hiện kịp thời nhiệm vụ đảm bảo các hoạt động kỷ niệm 10 năm thành lập huyện được diễn ra theo đúng kế hoạch.</w:t>
      </w:r>
    </w:p>
    <w:p w14:paraId="3E88FA76" w14:textId="25E21E15" w:rsidR="00A52ACD" w:rsidRPr="00055712" w:rsidRDefault="00A52ACD" w:rsidP="00A52ACD">
      <w:pPr>
        <w:spacing w:line="240" w:lineRule="auto"/>
        <w:ind w:firstLine="720"/>
        <w:jc w:val="both"/>
        <w:rPr>
          <w:rFonts w:ascii="Times New Roman" w:hAnsi="Times New Roman" w:cs="Times New Roman"/>
          <w:b/>
          <w:sz w:val="28"/>
          <w:szCs w:val="28"/>
        </w:rPr>
      </w:pPr>
      <w:r w:rsidRPr="00055712">
        <w:rPr>
          <w:rFonts w:ascii="Times New Roman" w:hAnsi="Times New Roman" w:cs="Times New Roman"/>
          <w:b/>
          <w:sz w:val="28"/>
          <w:szCs w:val="28"/>
        </w:rPr>
        <w:t>II. THÔNG TIN CHUYÊN ĐỀ</w:t>
      </w:r>
    </w:p>
    <w:p w14:paraId="6490E325" w14:textId="77777777" w:rsidR="00A52ACD" w:rsidRDefault="00A52ACD" w:rsidP="00A52ACD">
      <w:pPr>
        <w:spacing w:after="120" w:line="240" w:lineRule="auto"/>
        <w:ind w:firstLine="720"/>
        <w:jc w:val="both"/>
        <w:rPr>
          <w:rFonts w:ascii="Times New Roman" w:hAnsi="Times New Roman" w:cs="Times New Roman"/>
          <w:i/>
          <w:iCs/>
          <w:sz w:val="28"/>
          <w:szCs w:val="28"/>
        </w:rPr>
      </w:pPr>
      <w:r w:rsidRPr="00A52ACD">
        <w:rPr>
          <w:rFonts w:ascii="Times New Roman" w:hAnsi="Times New Roman" w:cs="Times New Roman"/>
          <w:i/>
          <w:iCs/>
          <w:sz w:val="28"/>
          <w:szCs w:val="28"/>
        </w:rPr>
        <w:t>Chuyên đề 1: Bài viết “Rạng rỡ Việt Nam” của Tổng Bí thư Tô Lâm nhân kỷ niệm 95 năm Ngày thành lập Đảng Cộng sản Việt Nam (3/2/1930-3/2/2025). (</w:t>
      </w:r>
      <w:hyperlink r:id="rId8" w:history="1">
        <w:r w:rsidRPr="00A52ACD">
          <w:rPr>
            <w:rStyle w:val="Hyperlink"/>
            <w:rFonts w:ascii="Times New Roman" w:hAnsi="Times New Roman" w:cs="Times New Roman"/>
            <w:b/>
            <w:bCs/>
            <w:i/>
            <w:iCs/>
            <w:sz w:val="28"/>
            <w:szCs w:val="28"/>
          </w:rPr>
          <w:t>tại đây</w:t>
        </w:r>
      </w:hyperlink>
      <w:r w:rsidRPr="00A52ACD">
        <w:rPr>
          <w:rFonts w:ascii="Times New Roman" w:hAnsi="Times New Roman" w:cs="Times New Roman"/>
          <w:i/>
          <w:iCs/>
          <w:sz w:val="28"/>
          <w:szCs w:val="28"/>
        </w:rPr>
        <w:t>)</w:t>
      </w:r>
    </w:p>
    <w:p w14:paraId="65F0A967" w14:textId="77777777" w:rsidR="00A52ACD" w:rsidRDefault="00A52ACD" w:rsidP="00A52ACD">
      <w:pPr>
        <w:spacing w:after="120" w:line="240" w:lineRule="auto"/>
        <w:ind w:firstLine="720"/>
        <w:jc w:val="both"/>
        <w:rPr>
          <w:rFonts w:ascii="Times New Roman" w:hAnsi="Times New Roman" w:cs="Times New Roman"/>
          <w:i/>
          <w:iCs/>
          <w:sz w:val="28"/>
          <w:szCs w:val="28"/>
        </w:rPr>
      </w:pPr>
      <w:r w:rsidRPr="00A52ACD">
        <w:rPr>
          <w:rFonts w:ascii="Times New Roman" w:hAnsi="Times New Roman" w:cs="Times New Roman"/>
          <w:i/>
          <w:iCs/>
          <w:sz w:val="28"/>
          <w:szCs w:val="28"/>
        </w:rPr>
        <w:t>Chuyên đề 2: Bài viết của đồng chí Tổng Bí thư Tô Lâm: "Tổ chức tốt Đại hội Đảng bộ các cấp nhiệm kỳ 2025-2030". (</w:t>
      </w:r>
      <w:hyperlink r:id="rId9" w:history="1">
        <w:r w:rsidRPr="00A52ACD">
          <w:rPr>
            <w:rStyle w:val="Hyperlink"/>
            <w:rFonts w:ascii="Times New Roman" w:hAnsi="Times New Roman" w:cs="Times New Roman"/>
            <w:b/>
            <w:bCs/>
            <w:i/>
            <w:iCs/>
            <w:sz w:val="28"/>
            <w:szCs w:val="28"/>
          </w:rPr>
          <w:t>tại đây</w:t>
        </w:r>
      </w:hyperlink>
      <w:r w:rsidRPr="00A52ACD">
        <w:rPr>
          <w:rFonts w:ascii="Times New Roman" w:hAnsi="Times New Roman" w:cs="Times New Roman"/>
          <w:i/>
          <w:iCs/>
          <w:sz w:val="28"/>
          <w:szCs w:val="28"/>
        </w:rPr>
        <w:t>)</w:t>
      </w:r>
    </w:p>
    <w:p w14:paraId="76912D8C" w14:textId="77777777" w:rsidR="00A52ACD" w:rsidRDefault="00A52ACD" w:rsidP="00A52ACD">
      <w:pPr>
        <w:spacing w:after="120" w:line="240" w:lineRule="auto"/>
        <w:ind w:firstLine="720"/>
        <w:jc w:val="both"/>
        <w:rPr>
          <w:rFonts w:ascii="Times New Roman" w:hAnsi="Times New Roman" w:cs="Times New Roman"/>
          <w:i/>
          <w:iCs/>
          <w:sz w:val="28"/>
          <w:szCs w:val="28"/>
        </w:rPr>
      </w:pPr>
      <w:r w:rsidRPr="00A52ACD">
        <w:rPr>
          <w:rFonts w:ascii="Times New Roman" w:hAnsi="Times New Roman" w:cs="Times New Roman"/>
          <w:i/>
          <w:iCs/>
          <w:sz w:val="28"/>
          <w:szCs w:val="28"/>
        </w:rPr>
        <w:lastRenderedPageBreak/>
        <w:t>Chuyên đề 3: Phát biểu của Chủ tịch Quốc hội Trần Thanh Mẫn khai mạc Kỳ họp bất thường lần thứ 9, Quốc hội khóa XV, sáng 12-2-2025. (</w:t>
      </w:r>
      <w:hyperlink r:id="rId10" w:history="1">
        <w:r w:rsidRPr="00A52ACD">
          <w:rPr>
            <w:rStyle w:val="Hyperlink"/>
            <w:rFonts w:ascii="Times New Roman" w:hAnsi="Times New Roman" w:cs="Times New Roman"/>
            <w:b/>
            <w:bCs/>
            <w:i/>
            <w:iCs/>
            <w:sz w:val="28"/>
            <w:szCs w:val="28"/>
          </w:rPr>
          <w:t>tại đây</w:t>
        </w:r>
      </w:hyperlink>
      <w:r w:rsidRPr="00A52ACD">
        <w:rPr>
          <w:rFonts w:ascii="Times New Roman" w:hAnsi="Times New Roman" w:cs="Times New Roman"/>
          <w:i/>
          <w:iCs/>
          <w:sz w:val="28"/>
          <w:szCs w:val="28"/>
        </w:rPr>
        <w:t>)</w:t>
      </w:r>
    </w:p>
    <w:p w14:paraId="414F9A60" w14:textId="77777777" w:rsidR="00A52ACD" w:rsidRDefault="00A52ACD" w:rsidP="00A52ACD">
      <w:pPr>
        <w:spacing w:after="120" w:line="240" w:lineRule="auto"/>
        <w:ind w:firstLine="720"/>
        <w:jc w:val="both"/>
        <w:rPr>
          <w:rFonts w:ascii="Times New Roman" w:hAnsi="Times New Roman" w:cs="Times New Roman"/>
          <w:i/>
          <w:iCs/>
          <w:sz w:val="28"/>
          <w:szCs w:val="28"/>
        </w:rPr>
      </w:pPr>
      <w:r w:rsidRPr="00A52ACD">
        <w:rPr>
          <w:rFonts w:ascii="Times New Roman" w:hAnsi="Times New Roman" w:cs="Times New Roman"/>
          <w:i/>
          <w:iCs/>
          <w:sz w:val="28"/>
          <w:szCs w:val="28"/>
        </w:rPr>
        <w:t>Chuyên đề 4: Phát biểu của Chủ tịch Quốc hội Trần Thanh Mẫn bế mạc Kỳ họp bất thường lần thứ 9, Quốc hội khóa XV, sáng 19-2-2025. (</w:t>
      </w:r>
      <w:hyperlink r:id="rId11" w:history="1">
        <w:r w:rsidRPr="00A52ACD">
          <w:rPr>
            <w:rStyle w:val="Hyperlink"/>
            <w:rFonts w:ascii="Times New Roman" w:hAnsi="Times New Roman" w:cs="Times New Roman"/>
            <w:b/>
            <w:bCs/>
            <w:i/>
            <w:iCs/>
            <w:sz w:val="28"/>
            <w:szCs w:val="28"/>
          </w:rPr>
          <w:t>tại đây</w:t>
        </w:r>
      </w:hyperlink>
      <w:r w:rsidRPr="00A52ACD">
        <w:rPr>
          <w:rFonts w:ascii="Times New Roman" w:hAnsi="Times New Roman" w:cs="Times New Roman"/>
          <w:i/>
          <w:iCs/>
          <w:sz w:val="28"/>
          <w:szCs w:val="28"/>
        </w:rPr>
        <w:t>)</w:t>
      </w:r>
    </w:p>
    <w:p w14:paraId="7F68B238" w14:textId="5BFE2EA0" w:rsidR="00A52ACD" w:rsidRPr="00055712" w:rsidRDefault="00A52ACD" w:rsidP="00A52ACD">
      <w:pPr>
        <w:spacing w:after="120" w:line="240" w:lineRule="auto"/>
        <w:ind w:firstLine="720"/>
        <w:jc w:val="both"/>
        <w:rPr>
          <w:rFonts w:ascii="Times New Roman" w:hAnsi="Times New Roman" w:cs="Times New Roman"/>
          <w:b/>
          <w:bCs/>
          <w:sz w:val="28"/>
          <w:szCs w:val="28"/>
        </w:rPr>
      </w:pPr>
      <w:r w:rsidRPr="00055712">
        <w:rPr>
          <w:rFonts w:ascii="Times New Roman" w:hAnsi="Times New Roman" w:cs="Times New Roman"/>
          <w:b/>
          <w:bCs/>
          <w:sz w:val="28"/>
          <w:szCs w:val="28"/>
        </w:rPr>
        <w:t>C/ VĂN BẢN MỚI</w:t>
      </w:r>
    </w:p>
    <w:p w14:paraId="6E8A0B3F" w14:textId="77777777" w:rsidR="00A52ACD" w:rsidRPr="00020BFD" w:rsidRDefault="00A52ACD" w:rsidP="00A52ACD">
      <w:pPr>
        <w:spacing w:after="120" w:line="240" w:lineRule="auto"/>
        <w:ind w:firstLine="720"/>
        <w:jc w:val="both"/>
        <w:rPr>
          <w:rFonts w:ascii="Times New Roman" w:hAnsi="Times New Roman" w:cs="Times New Roman"/>
          <w:i/>
          <w:iCs/>
          <w:sz w:val="28"/>
          <w:szCs w:val="28"/>
        </w:rPr>
      </w:pPr>
      <w:r w:rsidRPr="00020BFD">
        <w:rPr>
          <w:rFonts w:ascii="Times New Roman" w:hAnsi="Times New Roman" w:cs="Times New Roman"/>
          <w:i/>
          <w:iCs/>
          <w:sz w:val="28"/>
          <w:szCs w:val="28"/>
        </w:rPr>
        <w:t>I.</w:t>
      </w:r>
      <w:r>
        <w:rPr>
          <w:rFonts w:ascii="Times New Roman" w:hAnsi="Times New Roman" w:cs="Times New Roman"/>
          <w:i/>
          <w:iCs/>
          <w:sz w:val="28"/>
          <w:szCs w:val="28"/>
        </w:rPr>
        <w:t xml:space="preserve"> </w:t>
      </w:r>
      <w:r w:rsidRPr="00020BFD">
        <w:rPr>
          <w:rFonts w:ascii="Times New Roman" w:hAnsi="Times New Roman" w:cs="Times New Roman"/>
          <w:i/>
          <w:iCs/>
          <w:sz w:val="28"/>
          <w:szCs w:val="28"/>
        </w:rPr>
        <w:t>VĂN BẢN CỦA TRUNG ƯƠNG</w:t>
      </w:r>
    </w:p>
    <w:p w14:paraId="77158891" w14:textId="77777777" w:rsidR="00E70AC2" w:rsidRDefault="00E70AC2" w:rsidP="00A52ACD">
      <w:pPr>
        <w:spacing w:after="120" w:line="240" w:lineRule="auto"/>
        <w:ind w:firstLine="720"/>
        <w:jc w:val="both"/>
        <w:rPr>
          <w:rFonts w:ascii="Times New Roman" w:hAnsi="Times New Roman" w:cs="Times New Roman"/>
          <w:i/>
          <w:sz w:val="28"/>
          <w:szCs w:val="28"/>
        </w:rPr>
      </w:pPr>
      <w:r w:rsidRPr="00E70AC2">
        <w:rPr>
          <w:rFonts w:ascii="Times New Roman" w:hAnsi="Times New Roman" w:cs="Times New Roman"/>
          <w:i/>
          <w:sz w:val="28"/>
          <w:szCs w:val="28"/>
        </w:rPr>
        <w:t>- Chỉ thị số 42-CT/TW, ngày 16-01-2025 của Bộ Chính trị về tăng cường sự lãnh đạo của Ðảng đối với công tác giáo dục cần, kiệm, liêm, chính, chí công vô tư. (</w:t>
      </w:r>
      <w:hyperlink r:id="rId12" w:history="1">
        <w:r w:rsidRPr="00E70AC2">
          <w:rPr>
            <w:rStyle w:val="Hyperlink"/>
            <w:rFonts w:ascii="Times New Roman" w:hAnsi="Times New Roman" w:cs="Times New Roman"/>
            <w:b/>
            <w:bCs/>
            <w:i/>
            <w:sz w:val="28"/>
            <w:szCs w:val="28"/>
          </w:rPr>
          <w:t>tại đây</w:t>
        </w:r>
      </w:hyperlink>
      <w:r w:rsidRPr="00E70AC2">
        <w:rPr>
          <w:rFonts w:ascii="Times New Roman" w:hAnsi="Times New Roman" w:cs="Times New Roman"/>
          <w:i/>
          <w:sz w:val="28"/>
          <w:szCs w:val="28"/>
        </w:rPr>
        <w:t>) </w:t>
      </w:r>
    </w:p>
    <w:p w14:paraId="6E4567BF" w14:textId="77777777" w:rsidR="00E70AC2" w:rsidRDefault="00E70AC2" w:rsidP="00A52ACD">
      <w:pPr>
        <w:spacing w:after="120" w:line="240" w:lineRule="auto"/>
        <w:ind w:firstLine="720"/>
        <w:jc w:val="both"/>
        <w:rPr>
          <w:rFonts w:ascii="Times New Roman" w:hAnsi="Times New Roman" w:cs="Times New Roman"/>
          <w:i/>
          <w:sz w:val="28"/>
          <w:szCs w:val="28"/>
        </w:rPr>
      </w:pPr>
      <w:r w:rsidRPr="00E70AC2">
        <w:rPr>
          <w:rFonts w:ascii="Times New Roman" w:hAnsi="Times New Roman" w:cs="Times New Roman"/>
          <w:i/>
          <w:sz w:val="28"/>
          <w:szCs w:val="28"/>
        </w:rPr>
        <w:t>- Kết luận số 118-KL/TW, ngày 18-01-2025 của Bộ Chính trị về việc điều chỉnh, bổ sung một số nội dung Chỉ thị số 35-CT/TW, ngày 14-6-2024 của Bộ Chính trị khóa XIII về đại hội đảng bộ các cấp tiến tới Đại hội đại biểu toàn quốc lần thứ XIV của Đảng. (</w:t>
      </w:r>
      <w:hyperlink r:id="rId13" w:history="1">
        <w:r w:rsidRPr="00E70AC2">
          <w:rPr>
            <w:rStyle w:val="Hyperlink"/>
            <w:rFonts w:ascii="Times New Roman" w:hAnsi="Times New Roman" w:cs="Times New Roman"/>
            <w:b/>
            <w:bCs/>
            <w:i/>
            <w:sz w:val="28"/>
            <w:szCs w:val="28"/>
          </w:rPr>
          <w:t>tại đây</w:t>
        </w:r>
      </w:hyperlink>
      <w:r w:rsidRPr="00E70AC2">
        <w:rPr>
          <w:rFonts w:ascii="Times New Roman" w:hAnsi="Times New Roman" w:cs="Times New Roman"/>
          <w:i/>
          <w:sz w:val="28"/>
          <w:szCs w:val="28"/>
        </w:rPr>
        <w:t>)</w:t>
      </w:r>
    </w:p>
    <w:p w14:paraId="2451C410" w14:textId="77777777" w:rsidR="00E70AC2" w:rsidRDefault="00E70AC2" w:rsidP="00A52ACD">
      <w:pPr>
        <w:spacing w:after="120" w:line="240" w:lineRule="auto"/>
        <w:ind w:firstLine="720"/>
        <w:jc w:val="both"/>
        <w:rPr>
          <w:rFonts w:ascii="Times New Roman" w:hAnsi="Times New Roman" w:cs="Times New Roman"/>
          <w:i/>
          <w:sz w:val="28"/>
          <w:szCs w:val="28"/>
        </w:rPr>
      </w:pPr>
      <w:r w:rsidRPr="00E70AC2">
        <w:rPr>
          <w:rFonts w:ascii="Times New Roman" w:hAnsi="Times New Roman" w:cs="Times New Roman"/>
          <w:i/>
          <w:sz w:val="28"/>
          <w:szCs w:val="28"/>
        </w:rPr>
        <w:t>- Quy định số 232-QĐ/TW, ngày 20-01-2025 của Ban Chấp hành Trung ương về thi hành Điều lệ Đảng. (</w:t>
      </w:r>
      <w:hyperlink r:id="rId14" w:history="1">
        <w:r w:rsidRPr="00E70AC2">
          <w:rPr>
            <w:rStyle w:val="Hyperlink"/>
            <w:rFonts w:ascii="Times New Roman" w:hAnsi="Times New Roman" w:cs="Times New Roman"/>
            <w:b/>
            <w:bCs/>
            <w:i/>
            <w:sz w:val="28"/>
            <w:szCs w:val="28"/>
          </w:rPr>
          <w:t>tại đây</w:t>
        </w:r>
      </w:hyperlink>
      <w:r w:rsidRPr="00E70AC2">
        <w:rPr>
          <w:rFonts w:ascii="Times New Roman" w:hAnsi="Times New Roman" w:cs="Times New Roman"/>
          <w:i/>
          <w:sz w:val="28"/>
          <w:szCs w:val="28"/>
        </w:rPr>
        <w:t>) </w:t>
      </w:r>
    </w:p>
    <w:p w14:paraId="3136C349" w14:textId="77777777" w:rsidR="00E70AC2" w:rsidRDefault="00E70AC2" w:rsidP="00A52ACD">
      <w:pPr>
        <w:spacing w:after="120" w:line="240" w:lineRule="auto"/>
        <w:ind w:firstLine="720"/>
        <w:jc w:val="both"/>
        <w:rPr>
          <w:rFonts w:ascii="Times New Roman" w:hAnsi="Times New Roman" w:cs="Times New Roman"/>
          <w:i/>
          <w:sz w:val="28"/>
          <w:szCs w:val="28"/>
        </w:rPr>
      </w:pPr>
      <w:r w:rsidRPr="00E70AC2">
        <w:rPr>
          <w:rFonts w:ascii="Times New Roman" w:hAnsi="Times New Roman" w:cs="Times New Roman"/>
          <w:i/>
          <w:sz w:val="28"/>
          <w:szCs w:val="28"/>
        </w:rPr>
        <w:t>- Kết luận số 121-KL/TW, ngày 24-01-2025 của Ban Chấp hành Trung ương Đảng khoá XIII về tổng kết Nghị quyết số 18-NQ/TW, ngày 25-10-2017 của Ban Chấp hành Trung ương Đảng khoá XII Một số vấn đề về tiếp tục đổi mới, sắp xếp tổ chức bộ máy của hệ thống chính trị tinh gọn, hoạt động hiệu lực, hiệu quả. (</w:t>
      </w:r>
      <w:hyperlink r:id="rId15" w:history="1">
        <w:r w:rsidRPr="00E70AC2">
          <w:rPr>
            <w:rStyle w:val="Hyperlink"/>
            <w:rFonts w:ascii="Times New Roman" w:hAnsi="Times New Roman" w:cs="Times New Roman"/>
            <w:b/>
            <w:bCs/>
            <w:i/>
            <w:sz w:val="28"/>
            <w:szCs w:val="28"/>
          </w:rPr>
          <w:t>tại đây</w:t>
        </w:r>
      </w:hyperlink>
      <w:r w:rsidRPr="00E70AC2">
        <w:rPr>
          <w:rFonts w:ascii="Times New Roman" w:hAnsi="Times New Roman" w:cs="Times New Roman"/>
          <w:i/>
          <w:sz w:val="28"/>
          <w:szCs w:val="28"/>
        </w:rPr>
        <w:t>) </w:t>
      </w:r>
    </w:p>
    <w:p w14:paraId="4888FF0F" w14:textId="77777777" w:rsidR="00E70AC2" w:rsidRDefault="00E70AC2" w:rsidP="00A52ACD">
      <w:pPr>
        <w:spacing w:after="120" w:line="240" w:lineRule="auto"/>
        <w:ind w:firstLine="720"/>
        <w:jc w:val="both"/>
        <w:rPr>
          <w:rFonts w:ascii="Times New Roman" w:hAnsi="Times New Roman" w:cs="Times New Roman"/>
          <w:i/>
          <w:sz w:val="28"/>
          <w:szCs w:val="28"/>
        </w:rPr>
      </w:pPr>
      <w:r w:rsidRPr="00E70AC2">
        <w:rPr>
          <w:rFonts w:ascii="Times New Roman" w:hAnsi="Times New Roman" w:cs="Times New Roman"/>
          <w:i/>
          <w:sz w:val="28"/>
          <w:szCs w:val="28"/>
        </w:rPr>
        <w:t>- Quyết định số 246-QĐ/TW, ngày 24-01-2025 của Bộ Chính trị về chức năng, nhiệm vụ, tổ chức bộ máy của Ban Tuyên giáo và Dân vận Trung ương. (</w:t>
      </w:r>
      <w:hyperlink r:id="rId16" w:history="1">
        <w:r w:rsidRPr="00E70AC2">
          <w:rPr>
            <w:rStyle w:val="Hyperlink"/>
            <w:rFonts w:ascii="Times New Roman" w:hAnsi="Times New Roman" w:cs="Times New Roman"/>
            <w:b/>
            <w:bCs/>
            <w:i/>
            <w:sz w:val="28"/>
            <w:szCs w:val="28"/>
          </w:rPr>
          <w:t>tại đây</w:t>
        </w:r>
      </w:hyperlink>
      <w:r w:rsidRPr="00E70AC2">
        <w:rPr>
          <w:rFonts w:ascii="Times New Roman" w:hAnsi="Times New Roman" w:cs="Times New Roman"/>
          <w:i/>
          <w:sz w:val="28"/>
          <w:szCs w:val="28"/>
        </w:rPr>
        <w:t>) </w:t>
      </w:r>
    </w:p>
    <w:p w14:paraId="4A85D8B4" w14:textId="77777777" w:rsidR="00E70AC2" w:rsidRDefault="00E70AC2" w:rsidP="00A52ACD">
      <w:pPr>
        <w:spacing w:after="120" w:line="240" w:lineRule="auto"/>
        <w:ind w:firstLine="720"/>
        <w:jc w:val="both"/>
        <w:rPr>
          <w:rFonts w:ascii="Times New Roman" w:hAnsi="Times New Roman" w:cs="Times New Roman"/>
          <w:i/>
          <w:sz w:val="28"/>
          <w:szCs w:val="28"/>
        </w:rPr>
      </w:pPr>
      <w:r w:rsidRPr="00E70AC2">
        <w:rPr>
          <w:rFonts w:ascii="Times New Roman" w:hAnsi="Times New Roman" w:cs="Times New Roman"/>
          <w:i/>
          <w:sz w:val="28"/>
          <w:szCs w:val="28"/>
        </w:rPr>
        <w:t>- Kết luận số 126-KL/TW, ngày 14-2-2025 của Bộ Chính trị, Ban Bí thư về một số nội dung, nhiệm vụ tiếp tục sắp xếp, tinh gọn tổ chức bộ máy của hệ thống chính trị năm 2025. (</w:t>
      </w:r>
      <w:hyperlink r:id="rId17" w:history="1">
        <w:r w:rsidRPr="00E70AC2">
          <w:rPr>
            <w:rStyle w:val="Hyperlink"/>
            <w:rFonts w:ascii="Times New Roman" w:hAnsi="Times New Roman" w:cs="Times New Roman"/>
            <w:b/>
            <w:bCs/>
            <w:i/>
            <w:sz w:val="28"/>
            <w:szCs w:val="28"/>
          </w:rPr>
          <w:t>tại đây</w:t>
        </w:r>
      </w:hyperlink>
      <w:r w:rsidRPr="00E70AC2">
        <w:rPr>
          <w:rFonts w:ascii="Times New Roman" w:hAnsi="Times New Roman" w:cs="Times New Roman"/>
          <w:i/>
          <w:sz w:val="28"/>
          <w:szCs w:val="28"/>
        </w:rPr>
        <w:t>) </w:t>
      </w:r>
      <w:r w:rsidR="00A52ACD" w:rsidRPr="006A39C6">
        <w:rPr>
          <w:rFonts w:ascii="Times New Roman" w:hAnsi="Times New Roman" w:cs="Times New Roman"/>
          <w:i/>
          <w:sz w:val="28"/>
          <w:szCs w:val="28"/>
        </w:rPr>
        <w:t> </w:t>
      </w:r>
    </w:p>
    <w:p w14:paraId="1D5BE44E" w14:textId="089B57D9" w:rsidR="00A52ACD" w:rsidRDefault="00A52ACD" w:rsidP="00A52ACD">
      <w:pPr>
        <w:spacing w:after="120" w:line="240" w:lineRule="auto"/>
        <w:ind w:firstLine="720"/>
        <w:jc w:val="both"/>
        <w:rPr>
          <w:rFonts w:ascii="Times New Roman" w:hAnsi="Times New Roman" w:cs="Times New Roman"/>
          <w:i/>
          <w:sz w:val="28"/>
          <w:szCs w:val="28"/>
        </w:rPr>
      </w:pPr>
      <w:r w:rsidRPr="006A39C6">
        <w:rPr>
          <w:rFonts w:ascii="Times New Roman" w:hAnsi="Times New Roman" w:cs="Times New Roman"/>
          <w:i/>
          <w:sz w:val="28"/>
          <w:szCs w:val="28"/>
        </w:rPr>
        <w:t> </w:t>
      </w:r>
      <w:r w:rsidRPr="00055712">
        <w:rPr>
          <w:rFonts w:ascii="Times New Roman" w:hAnsi="Times New Roman" w:cs="Times New Roman"/>
          <w:i/>
          <w:sz w:val="28"/>
          <w:szCs w:val="28"/>
        </w:rPr>
        <w:t>II. VĂN BẢN CỦA TỈNH</w:t>
      </w:r>
    </w:p>
    <w:p w14:paraId="6974F8FD" w14:textId="77777777" w:rsidR="00E70AC2" w:rsidRDefault="00E70AC2" w:rsidP="00A52ACD">
      <w:pPr>
        <w:ind w:firstLine="720"/>
        <w:jc w:val="both"/>
        <w:rPr>
          <w:rFonts w:ascii="Times New Roman" w:hAnsi="Times New Roman" w:cs="Times New Roman"/>
          <w:i/>
          <w:sz w:val="28"/>
          <w:szCs w:val="28"/>
        </w:rPr>
      </w:pPr>
      <w:r w:rsidRPr="00E70AC2">
        <w:rPr>
          <w:rFonts w:ascii="Times New Roman" w:hAnsi="Times New Roman" w:cs="Times New Roman"/>
          <w:i/>
          <w:sz w:val="28"/>
          <w:szCs w:val="28"/>
        </w:rPr>
        <w:t>- Công văn số 461/UBND-KGVX, ngày 13-02-2025 của UBND tỉnh chỉ đạo các ngành, địa phương tăng cường quản lý nhập khẩu, mua bán, sử dụng khí N₂O trên địa bàn tỉnh. (</w:t>
      </w:r>
      <w:hyperlink r:id="rId18" w:history="1">
        <w:r w:rsidRPr="00E70AC2">
          <w:rPr>
            <w:rStyle w:val="Hyperlink"/>
            <w:rFonts w:ascii="Times New Roman" w:hAnsi="Times New Roman" w:cs="Times New Roman"/>
            <w:b/>
            <w:bCs/>
            <w:i/>
            <w:sz w:val="28"/>
            <w:szCs w:val="28"/>
          </w:rPr>
          <w:t>tại đây</w:t>
        </w:r>
      </w:hyperlink>
      <w:r w:rsidRPr="00E70AC2">
        <w:rPr>
          <w:rFonts w:ascii="Times New Roman" w:hAnsi="Times New Roman" w:cs="Times New Roman"/>
          <w:i/>
          <w:sz w:val="28"/>
          <w:szCs w:val="28"/>
        </w:rPr>
        <w:t>)</w:t>
      </w:r>
    </w:p>
    <w:p w14:paraId="08BDB271" w14:textId="77777777" w:rsidR="00E70AC2" w:rsidRDefault="00E70AC2" w:rsidP="00A52ACD">
      <w:pPr>
        <w:ind w:firstLine="720"/>
        <w:jc w:val="both"/>
        <w:rPr>
          <w:rFonts w:ascii="Times New Roman" w:hAnsi="Times New Roman" w:cs="Times New Roman"/>
          <w:i/>
          <w:sz w:val="28"/>
          <w:szCs w:val="28"/>
        </w:rPr>
      </w:pPr>
      <w:r w:rsidRPr="00E70AC2">
        <w:rPr>
          <w:rFonts w:ascii="Times New Roman" w:hAnsi="Times New Roman" w:cs="Times New Roman"/>
          <w:i/>
          <w:sz w:val="28"/>
          <w:szCs w:val="28"/>
        </w:rPr>
        <w:t>- Chỉ thị số 06/CT-UBND, ngày 14-02-2025 của UBND tỉnh về việc tăng cường công tác phòng, trừ sinh vật hại cây trồng trên địa bàn tỉnh Kon Tum. (</w:t>
      </w:r>
      <w:hyperlink r:id="rId19" w:history="1">
        <w:r w:rsidRPr="00E70AC2">
          <w:rPr>
            <w:rStyle w:val="Hyperlink"/>
            <w:rFonts w:ascii="Times New Roman" w:hAnsi="Times New Roman" w:cs="Times New Roman"/>
            <w:b/>
            <w:bCs/>
            <w:i/>
            <w:sz w:val="28"/>
            <w:szCs w:val="28"/>
          </w:rPr>
          <w:t>tại đây</w:t>
        </w:r>
      </w:hyperlink>
      <w:r w:rsidRPr="00E70AC2">
        <w:rPr>
          <w:rFonts w:ascii="Times New Roman" w:hAnsi="Times New Roman" w:cs="Times New Roman"/>
          <w:i/>
          <w:sz w:val="28"/>
          <w:szCs w:val="28"/>
        </w:rPr>
        <w:t>)</w:t>
      </w:r>
    </w:p>
    <w:p w14:paraId="1CE25BF7" w14:textId="77777777" w:rsidR="00E70AC2" w:rsidRDefault="00E70AC2" w:rsidP="00A52ACD">
      <w:pPr>
        <w:ind w:firstLine="720"/>
        <w:jc w:val="both"/>
        <w:rPr>
          <w:rFonts w:ascii="Times New Roman" w:hAnsi="Times New Roman" w:cs="Times New Roman"/>
          <w:i/>
          <w:sz w:val="28"/>
          <w:szCs w:val="28"/>
        </w:rPr>
      </w:pPr>
      <w:r w:rsidRPr="00E70AC2">
        <w:rPr>
          <w:rFonts w:ascii="Times New Roman" w:hAnsi="Times New Roman" w:cs="Times New Roman"/>
          <w:i/>
          <w:sz w:val="28"/>
          <w:szCs w:val="28"/>
        </w:rPr>
        <w:t>- Chỉ thị số 07/CT-UBND, ngày 14-02-2025 của UBND tỉnh về việc quản lý chất lượng vật tư nông nghiệp lĩnh vực trồng trọt trên địa bàn tỉnh Kon Tum. (</w:t>
      </w:r>
      <w:hyperlink r:id="rId20" w:history="1">
        <w:r w:rsidRPr="00E70AC2">
          <w:rPr>
            <w:rStyle w:val="Hyperlink"/>
            <w:rFonts w:ascii="Times New Roman" w:hAnsi="Times New Roman" w:cs="Times New Roman"/>
            <w:b/>
            <w:bCs/>
            <w:i/>
            <w:sz w:val="28"/>
            <w:szCs w:val="28"/>
          </w:rPr>
          <w:t>tại đây</w:t>
        </w:r>
      </w:hyperlink>
      <w:r w:rsidRPr="00E70AC2">
        <w:rPr>
          <w:rFonts w:ascii="Times New Roman" w:hAnsi="Times New Roman" w:cs="Times New Roman"/>
          <w:i/>
          <w:sz w:val="28"/>
          <w:szCs w:val="28"/>
        </w:rPr>
        <w:t>)</w:t>
      </w:r>
    </w:p>
    <w:p w14:paraId="7A679DC8" w14:textId="77777777" w:rsidR="00E70AC2" w:rsidRDefault="00E70AC2" w:rsidP="00A52ACD">
      <w:pPr>
        <w:ind w:firstLine="720"/>
        <w:jc w:val="both"/>
        <w:rPr>
          <w:rFonts w:ascii="Times New Roman" w:hAnsi="Times New Roman" w:cs="Times New Roman"/>
          <w:i/>
          <w:sz w:val="28"/>
          <w:szCs w:val="28"/>
        </w:rPr>
      </w:pPr>
      <w:r w:rsidRPr="00E70AC2">
        <w:rPr>
          <w:rFonts w:ascii="Times New Roman" w:hAnsi="Times New Roman" w:cs="Times New Roman"/>
          <w:i/>
          <w:sz w:val="28"/>
          <w:szCs w:val="28"/>
        </w:rPr>
        <w:t>- Kế hoạch số 489/KH-UBND, ngày 14-02-2025 của UBND tỉnh triển khai thực hiện chính sách trợ giúp pháp lý cho người khuyết tật thuộc diện được trợ giúp pháp lý năm 2025 trên địa bàn tỉnh. (</w:t>
      </w:r>
      <w:hyperlink r:id="rId21" w:history="1">
        <w:r w:rsidRPr="00E70AC2">
          <w:rPr>
            <w:rStyle w:val="Hyperlink"/>
            <w:rFonts w:ascii="Times New Roman" w:hAnsi="Times New Roman" w:cs="Times New Roman"/>
            <w:b/>
            <w:bCs/>
            <w:i/>
            <w:sz w:val="28"/>
            <w:szCs w:val="28"/>
          </w:rPr>
          <w:t>tại đây</w:t>
        </w:r>
      </w:hyperlink>
      <w:r w:rsidRPr="00E70AC2">
        <w:rPr>
          <w:rFonts w:ascii="Times New Roman" w:hAnsi="Times New Roman" w:cs="Times New Roman"/>
          <w:i/>
          <w:sz w:val="28"/>
          <w:szCs w:val="28"/>
        </w:rPr>
        <w:t>)</w:t>
      </w:r>
    </w:p>
    <w:p w14:paraId="1A9DC2FC" w14:textId="77777777" w:rsidR="00E70AC2" w:rsidRDefault="00E70AC2" w:rsidP="00A52ACD">
      <w:pPr>
        <w:ind w:firstLine="720"/>
        <w:jc w:val="both"/>
        <w:rPr>
          <w:rFonts w:ascii="Times New Roman" w:hAnsi="Times New Roman" w:cs="Times New Roman"/>
          <w:i/>
          <w:sz w:val="28"/>
          <w:szCs w:val="28"/>
        </w:rPr>
      </w:pPr>
      <w:r w:rsidRPr="00E70AC2">
        <w:rPr>
          <w:rFonts w:ascii="Times New Roman" w:hAnsi="Times New Roman" w:cs="Times New Roman"/>
          <w:i/>
          <w:sz w:val="28"/>
          <w:szCs w:val="28"/>
        </w:rPr>
        <w:lastRenderedPageBreak/>
        <w:t>- Công văn số 494/UBND-NC, ngày 17-02-2025 của UBND tỉnh yêu cầu các hội cấp tỉnh và các cơ quan liên quan triển triển khai thực hiện sắp xếp, tổ chức lại các hội cấp tỉnh. (</w:t>
      </w:r>
      <w:hyperlink r:id="rId22" w:history="1">
        <w:r w:rsidRPr="00E70AC2">
          <w:rPr>
            <w:rStyle w:val="Hyperlink"/>
            <w:rFonts w:ascii="Times New Roman" w:hAnsi="Times New Roman" w:cs="Times New Roman"/>
            <w:b/>
            <w:bCs/>
            <w:i/>
            <w:sz w:val="28"/>
            <w:szCs w:val="28"/>
          </w:rPr>
          <w:t>tại đây</w:t>
        </w:r>
      </w:hyperlink>
      <w:r w:rsidRPr="00E70AC2">
        <w:rPr>
          <w:rFonts w:ascii="Times New Roman" w:hAnsi="Times New Roman" w:cs="Times New Roman"/>
          <w:i/>
          <w:sz w:val="28"/>
          <w:szCs w:val="28"/>
        </w:rPr>
        <w:t>)</w:t>
      </w:r>
      <w:r w:rsidR="00A52ACD" w:rsidRPr="006A39C6">
        <w:rPr>
          <w:rFonts w:ascii="Times New Roman" w:hAnsi="Times New Roman" w:cs="Times New Roman"/>
          <w:i/>
          <w:sz w:val="28"/>
          <w:szCs w:val="28"/>
        </w:rPr>
        <w:t> </w:t>
      </w:r>
    </w:p>
    <w:p w14:paraId="75978C42" w14:textId="14F1C84C" w:rsidR="00A52ACD" w:rsidRPr="00055712" w:rsidRDefault="00A52ACD" w:rsidP="00A52ACD">
      <w:pPr>
        <w:ind w:firstLine="720"/>
        <w:jc w:val="both"/>
        <w:rPr>
          <w:rFonts w:ascii="Times New Roman" w:hAnsi="Times New Roman" w:cs="Times New Roman"/>
          <w:i/>
          <w:sz w:val="28"/>
          <w:szCs w:val="28"/>
        </w:rPr>
      </w:pPr>
      <w:r w:rsidRPr="00055712">
        <w:rPr>
          <w:rFonts w:ascii="Times New Roman" w:hAnsi="Times New Roman" w:cs="Times New Roman"/>
          <w:i/>
          <w:sz w:val="28"/>
          <w:szCs w:val="28"/>
        </w:rPr>
        <w:t>III. VĂN BẢN CỦA HUYỆN</w:t>
      </w:r>
    </w:p>
    <w:p w14:paraId="7E8FC814" w14:textId="5C6A0347" w:rsidR="000739DD" w:rsidRPr="000739DD" w:rsidRDefault="00A52ACD" w:rsidP="000739DD">
      <w:pPr>
        <w:ind w:firstLine="720"/>
        <w:jc w:val="both"/>
        <w:rPr>
          <w:rFonts w:ascii="Times New Roman" w:hAnsi="Times New Roman" w:cs="Times New Roman"/>
          <w:bCs/>
          <w:sz w:val="28"/>
          <w:szCs w:val="28"/>
        </w:rPr>
      </w:pPr>
      <w:r w:rsidRPr="00760C1B">
        <w:rPr>
          <w:rFonts w:ascii="Times New Roman" w:hAnsi="Times New Roman" w:cs="Times New Roman"/>
          <w:iCs/>
          <w:sz w:val="28"/>
          <w:szCs w:val="28"/>
        </w:rPr>
        <w:t>1.</w:t>
      </w:r>
      <w:r>
        <w:rPr>
          <w:rFonts w:ascii="Times New Roman" w:hAnsi="Times New Roman" w:cs="Times New Roman"/>
          <w:iCs/>
          <w:sz w:val="28"/>
          <w:szCs w:val="28"/>
        </w:rPr>
        <w:t xml:space="preserve"> </w:t>
      </w:r>
      <w:r w:rsidR="000739DD">
        <w:rPr>
          <w:rFonts w:ascii="Times New Roman" w:hAnsi="Times New Roman" w:cs="Times New Roman"/>
          <w:iCs/>
          <w:sz w:val="28"/>
          <w:szCs w:val="28"/>
        </w:rPr>
        <w:t xml:space="preserve">Kế hoạch số 194-KH/HU, ngày 11-02-2025 của Ban Thường vụ Huyện ủy </w:t>
      </w:r>
      <w:r w:rsidR="000739DD" w:rsidRPr="000739DD">
        <w:rPr>
          <w:rFonts w:ascii="Times New Roman" w:hAnsi="Times New Roman" w:cs="Times New Roman"/>
          <w:bCs/>
          <w:sz w:val="28"/>
          <w:szCs w:val="28"/>
          <w:lang w:val="pt-BR"/>
        </w:rPr>
        <w:t>tổng</w:t>
      </w:r>
      <w:r w:rsidR="000739DD" w:rsidRPr="000739DD">
        <w:rPr>
          <w:rFonts w:ascii="Times New Roman" w:hAnsi="Times New Roman" w:cs="Times New Roman"/>
          <w:bCs/>
          <w:sz w:val="28"/>
          <w:szCs w:val="28"/>
        </w:rPr>
        <w:t xml:space="preserve"> kết </w:t>
      </w:r>
      <w:r w:rsidR="000739DD" w:rsidRPr="000739DD">
        <w:rPr>
          <w:rFonts w:ascii="Times New Roman" w:hAnsi="Times New Roman" w:cs="Times New Roman"/>
          <w:bCs/>
          <w:sz w:val="28"/>
          <w:szCs w:val="28"/>
          <w:lang w:val="pt-BR"/>
        </w:rPr>
        <w:t xml:space="preserve">10 năm </w:t>
      </w:r>
      <w:r w:rsidR="000739DD" w:rsidRPr="000739DD">
        <w:rPr>
          <w:rFonts w:ascii="Times New Roman" w:hAnsi="Times New Roman" w:cs="Times New Roman"/>
          <w:bCs/>
          <w:sz w:val="28"/>
          <w:szCs w:val="28"/>
        </w:rPr>
        <w:t xml:space="preserve">thực hiện </w:t>
      </w:r>
      <w:r w:rsidR="000739DD" w:rsidRPr="000739DD">
        <w:rPr>
          <w:rFonts w:ascii="Times New Roman" w:hAnsi="Times New Roman" w:cs="Times New Roman"/>
          <w:bCs/>
          <w:sz w:val="28"/>
          <w:szCs w:val="28"/>
          <w:lang w:val="af-ZA"/>
        </w:rPr>
        <w:t>Chỉ thị số 05-CT/TW</w:t>
      </w:r>
      <w:r w:rsidR="000739DD" w:rsidRPr="000739DD">
        <w:rPr>
          <w:rFonts w:ascii="Times New Roman" w:hAnsi="Times New Roman" w:cs="Times New Roman"/>
          <w:bCs/>
          <w:sz w:val="28"/>
          <w:szCs w:val="28"/>
        </w:rPr>
        <w:t>, ngày 15-5-2016</w:t>
      </w:r>
      <w:r w:rsidR="000739DD">
        <w:rPr>
          <w:rFonts w:ascii="Times New Roman" w:hAnsi="Times New Roman" w:cs="Times New Roman"/>
          <w:bCs/>
          <w:sz w:val="28"/>
          <w:szCs w:val="28"/>
        </w:rPr>
        <w:t xml:space="preserve"> </w:t>
      </w:r>
      <w:r w:rsidR="000739DD" w:rsidRPr="000739DD">
        <w:rPr>
          <w:rFonts w:ascii="Times New Roman" w:hAnsi="Times New Roman" w:cs="Times New Roman"/>
          <w:bCs/>
          <w:iCs/>
          <w:sz w:val="28"/>
          <w:szCs w:val="28"/>
        </w:rPr>
        <w:t>của Bộ Chính trị và biểu dương, khen thưởng</w:t>
      </w:r>
      <w:r w:rsidR="000739DD" w:rsidRPr="000739DD">
        <w:rPr>
          <w:rFonts w:ascii="Times New Roman" w:hAnsi="Times New Roman" w:cs="Times New Roman"/>
          <w:bCs/>
          <w:sz w:val="28"/>
          <w:szCs w:val="28"/>
        </w:rPr>
        <w:t xml:space="preserve"> </w:t>
      </w:r>
      <w:r w:rsidR="000739DD" w:rsidRPr="000739DD">
        <w:rPr>
          <w:rFonts w:ascii="Times New Roman" w:hAnsi="Times New Roman" w:cs="Times New Roman"/>
          <w:bCs/>
          <w:iCs/>
          <w:sz w:val="28"/>
          <w:szCs w:val="28"/>
        </w:rPr>
        <w:t>các tập thể, cá nhân có thành tích trong học tập và làm theo</w:t>
      </w:r>
      <w:r w:rsidR="000739DD" w:rsidRPr="000739DD">
        <w:rPr>
          <w:rFonts w:ascii="Times New Roman" w:hAnsi="Times New Roman" w:cs="Times New Roman"/>
          <w:bCs/>
          <w:sz w:val="28"/>
          <w:szCs w:val="28"/>
        </w:rPr>
        <w:t xml:space="preserve"> </w:t>
      </w:r>
      <w:r w:rsidR="000739DD" w:rsidRPr="000739DD">
        <w:rPr>
          <w:rFonts w:ascii="Times New Roman" w:hAnsi="Times New Roman" w:cs="Times New Roman"/>
          <w:bCs/>
          <w:iCs/>
          <w:sz w:val="28"/>
          <w:szCs w:val="28"/>
        </w:rPr>
        <w:t>tư tưởng, đạo đức, phong cách Hồ Chí Minh</w:t>
      </w:r>
      <w:r w:rsidR="000739DD">
        <w:rPr>
          <w:rFonts w:ascii="Times New Roman" w:hAnsi="Times New Roman" w:cs="Times New Roman"/>
          <w:bCs/>
          <w:iCs/>
          <w:sz w:val="28"/>
          <w:szCs w:val="28"/>
        </w:rPr>
        <w:t>.</w:t>
      </w:r>
    </w:p>
    <w:p w14:paraId="495C1896" w14:textId="607F401F" w:rsidR="000739DD" w:rsidRDefault="000739DD" w:rsidP="000739DD">
      <w:pPr>
        <w:ind w:firstLine="720"/>
        <w:jc w:val="both"/>
        <w:rPr>
          <w:rFonts w:ascii="Times New Roman" w:hAnsi="Times New Roman" w:cs="Times New Roman"/>
          <w:sz w:val="28"/>
          <w:szCs w:val="28"/>
        </w:rPr>
      </w:pPr>
      <w:r>
        <w:rPr>
          <w:rFonts w:ascii="Times New Roman" w:hAnsi="Times New Roman" w:cs="Times New Roman"/>
          <w:sz w:val="28"/>
          <w:szCs w:val="28"/>
        </w:rPr>
        <w:t>2</w:t>
      </w:r>
      <w:r>
        <w:rPr>
          <w:rFonts w:ascii="Times New Roman" w:hAnsi="Times New Roman" w:cs="Times New Roman"/>
          <w:sz w:val="28"/>
          <w:szCs w:val="28"/>
        </w:rPr>
        <w:t xml:space="preserve">. </w:t>
      </w:r>
      <w:r>
        <w:rPr>
          <w:rFonts w:ascii="Times New Roman" w:hAnsi="Times New Roman" w:cs="Times New Roman"/>
          <w:iCs/>
          <w:sz w:val="28"/>
          <w:szCs w:val="28"/>
        </w:rPr>
        <w:t>Công văn số 17</w:t>
      </w:r>
      <w:r>
        <w:rPr>
          <w:rFonts w:ascii="Times New Roman" w:hAnsi="Times New Roman" w:cs="Times New Roman"/>
          <w:iCs/>
          <w:sz w:val="28"/>
          <w:szCs w:val="28"/>
        </w:rPr>
        <w:t>67</w:t>
      </w:r>
      <w:r>
        <w:rPr>
          <w:rFonts w:ascii="Times New Roman" w:hAnsi="Times New Roman" w:cs="Times New Roman"/>
          <w:iCs/>
          <w:sz w:val="28"/>
          <w:szCs w:val="28"/>
        </w:rPr>
        <w:t xml:space="preserve">-CV/HU, ngày </w:t>
      </w:r>
      <w:r>
        <w:rPr>
          <w:rFonts w:ascii="Times New Roman" w:hAnsi="Times New Roman" w:cs="Times New Roman"/>
          <w:iCs/>
          <w:sz w:val="28"/>
          <w:szCs w:val="28"/>
        </w:rPr>
        <w:t>14</w:t>
      </w:r>
      <w:r>
        <w:rPr>
          <w:rFonts w:ascii="Times New Roman" w:hAnsi="Times New Roman" w:cs="Times New Roman"/>
          <w:iCs/>
          <w:sz w:val="28"/>
          <w:szCs w:val="28"/>
        </w:rPr>
        <w:t xml:space="preserve">-02-2025 của Ban Thường vụ Huyện ủy </w:t>
      </w:r>
      <w:r>
        <w:rPr>
          <w:rFonts w:ascii="Times New Roman" w:hAnsi="Times New Roman" w:cs="Times New Roman"/>
          <w:sz w:val="28"/>
          <w:szCs w:val="28"/>
        </w:rPr>
        <w:t>v</w:t>
      </w:r>
      <w:r w:rsidRPr="000739DD">
        <w:rPr>
          <w:rFonts w:ascii="Times New Roman" w:hAnsi="Times New Roman" w:cs="Times New Roman"/>
          <w:sz w:val="28"/>
          <w:szCs w:val="28"/>
        </w:rPr>
        <w:t>ề sơ kết thực hiện Nghị quyết số 05-NQ/TU, ngày 25-11-2021 của Tỉnh ủy "về phát triển nông nghiệp hàng hóa đi vào chiều sâu, ứng</w:t>
      </w:r>
      <w:r>
        <w:rPr>
          <w:rFonts w:ascii="Times New Roman" w:hAnsi="Times New Roman" w:cs="Times New Roman"/>
          <w:sz w:val="28"/>
          <w:szCs w:val="28"/>
        </w:rPr>
        <w:t xml:space="preserve"> </w:t>
      </w:r>
      <w:r w:rsidRPr="000739DD">
        <w:rPr>
          <w:rFonts w:ascii="Times New Roman" w:hAnsi="Times New Roman" w:cs="Times New Roman"/>
          <w:sz w:val="28"/>
          <w:szCs w:val="28"/>
        </w:rPr>
        <w:t>dụng công nghệ cao gắn với công nghiệp chế biến và thị trường tiêu thụ đến năm</w:t>
      </w:r>
      <w:r>
        <w:rPr>
          <w:rFonts w:ascii="Times New Roman" w:hAnsi="Times New Roman" w:cs="Times New Roman"/>
          <w:sz w:val="28"/>
          <w:szCs w:val="28"/>
        </w:rPr>
        <w:t xml:space="preserve"> </w:t>
      </w:r>
      <w:r w:rsidRPr="000739DD">
        <w:rPr>
          <w:rFonts w:ascii="Times New Roman" w:hAnsi="Times New Roman" w:cs="Times New Roman"/>
          <w:sz w:val="28"/>
          <w:szCs w:val="28"/>
        </w:rPr>
        <w:t>2025 và định hướng đến năm 2030".</w:t>
      </w:r>
    </w:p>
    <w:p w14:paraId="78F2FF04" w14:textId="2D3623E6" w:rsidR="000739DD" w:rsidRDefault="000739DD" w:rsidP="000739DD">
      <w:pPr>
        <w:ind w:firstLine="720"/>
        <w:jc w:val="both"/>
        <w:rPr>
          <w:rFonts w:ascii="Times New Roman" w:hAnsi="Times New Roman" w:cs="Times New Roman"/>
          <w:sz w:val="28"/>
          <w:szCs w:val="28"/>
        </w:rPr>
      </w:pPr>
      <w:r>
        <w:rPr>
          <w:rFonts w:ascii="Times New Roman" w:hAnsi="Times New Roman" w:cs="Times New Roman"/>
          <w:iCs/>
          <w:sz w:val="28"/>
          <w:szCs w:val="28"/>
        </w:rPr>
        <w:t xml:space="preserve">3. </w:t>
      </w:r>
      <w:r>
        <w:rPr>
          <w:rFonts w:ascii="Times New Roman" w:hAnsi="Times New Roman" w:cs="Times New Roman"/>
          <w:iCs/>
          <w:sz w:val="28"/>
          <w:szCs w:val="28"/>
        </w:rPr>
        <w:t>Công văn số 17</w:t>
      </w:r>
      <w:r>
        <w:rPr>
          <w:rFonts w:ascii="Times New Roman" w:hAnsi="Times New Roman" w:cs="Times New Roman"/>
          <w:iCs/>
          <w:sz w:val="28"/>
          <w:szCs w:val="28"/>
        </w:rPr>
        <w:t>7</w:t>
      </w:r>
      <w:r>
        <w:rPr>
          <w:rFonts w:ascii="Times New Roman" w:hAnsi="Times New Roman" w:cs="Times New Roman"/>
          <w:iCs/>
          <w:sz w:val="28"/>
          <w:szCs w:val="28"/>
        </w:rPr>
        <w:t>8-CV/HU, ngày 2</w:t>
      </w:r>
      <w:r>
        <w:rPr>
          <w:rFonts w:ascii="Times New Roman" w:hAnsi="Times New Roman" w:cs="Times New Roman"/>
          <w:iCs/>
          <w:sz w:val="28"/>
          <w:szCs w:val="28"/>
        </w:rPr>
        <w:t>6</w:t>
      </w:r>
      <w:r>
        <w:rPr>
          <w:rFonts w:ascii="Times New Roman" w:hAnsi="Times New Roman" w:cs="Times New Roman"/>
          <w:iCs/>
          <w:sz w:val="28"/>
          <w:szCs w:val="28"/>
        </w:rPr>
        <w:t xml:space="preserve">-02-2025 của Ban Thường vụ Huyện ủy </w:t>
      </w:r>
      <w:r>
        <w:rPr>
          <w:rFonts w:ascii="Times New Roman" w:hAnsi="Times New Roman" w:cs="Times New Roman"/>
          <w:sz w:val="28"/>
          <w:szCs w:val="28"/>
        </w:rPr>
        <w:t>v</w:t>
      </w:r>
      <w:r w:rsidRPr="000739DD">
        <w:rPr>
          <w:rFonts w:ascii="Times New Roman" w:hAnsi="Times New Roman" w:cs="Times New Roman"/>
          <w:sz w:val="28"/>
          <w:szCs w:val="28"/>
        </w:rPr>
        <w:t>ề việc hưởng ứng, tuyên truyền Cuộc thi chính luận về bảo vệ nền</w:t>
      </w:r>
      <w:r>
        <w:rPr>
          <w:rFonts w:ascii="Times New Roman" w:hAnsi="Times New Roman" w:cs="Times New Roman"/>
          <w:sz w:val="28"/>
          <w:szCs w:val="28"/>
        </w:rPr>
        <w:t xml:space="preserve"> </w:t>
      </w:r>
      <w:r w:rsidRPr="000739DD">
        <w:rPr>
          <w:rFonts w:ascii="Times New Roman" w:hAnsi="Times New Roman" w:cs="Times New Roman"/>
          <w:sz w:val="28"/>
          <w:szCs w:val="28"/>
        </w:rPr>
        <w:t>tảng tư tưởng của Đảng lần thứ Năm, năm 2025</w:t>
      </w:r>
      <w:r>
        <w:rPr>
          <w:rFonts w:ascii="Times New Roman" w:hAnsi="Times New Roman" w:cs="Times New Roman"/>
          <w:sz w:val="28"/>
          <w:szCs w:val="28"/>
        </w:rPr>
        <w:t>.</w:t>
      </w:r>
    </w:p>
    <w:p w14:paraId="11AA3138" w14:textId="7ED05829" w:rsidR="00A52ACD" w:rsidRPr="000739DD" w:rsidRDefault="000739DD" w:rsidP="00A52ACD">
      <w:pPr>
        <w:ind w:firstLine="720"/>
        <w:jc w:val="both"/>
        <w:rPr>
          <w:rFonts w:ascii="Times New Roman" w:hAnsi="Times New Roman" w:cs="Times New Roman"/>
          <w:iCs/>
          <w:sz w:val="28"/>
          <w:szCs w:val="28"/>
        </w:rPr>
      </w:pPr>
      <w:r>
        <w:rPr>
          <w:rFonts w:ascii="Times New Roman" w:hAnsi="Times New Roman" w:cs="Times New Roman"/>
          <w:sz w:val="28"/>
          <w:szCs w:val="28"/>
        </w:rPr>
        <w:t>4</w:t>
      </w:r>
      <w:r w:rsidR="00A52ACD">
        <w:rPr>
          <w:rFonts w:ascii="Times New Roman" w:hAnsi="Times New Roman" w:cs="Times New Roman"/>
          <w:sz w:val="28"/>
          <w:szCs w:val="28"/>
        </w:rPr>
        <w:t xml:space="preserve">. </w:t>
      </w:r>
      <w:r w:rsidR="00A52ACD">
        <w:rPr>
          <w:rFonts w:ascii="Times New Roman" w:hAnsi="Times New Roman" w:cs="Times New Roman"/>
          <w:iCs/>
          <w:sz w:val="28"/>
          <w:szCs w:val="28"/>
        </w:rPr>
        <w:t xml:space="preserve">Công văn số </w:t>
      </w:r>
      <w:r>
        <w:rPr>
          <w:rFonts w:ascii="Times New Roman" w:hAnsi="Times New Roman" w:cs="Times New Roman"/>
          <w:iCs/>
          <w:sz w:val="28"/>
          <w:szCs w:val="28"/>
        </w:rPr>
        <w:t>1782</w:t>
      </w:r>
      <w:r w:rsidR="00A52ACD">
        <w:rPr>
          <w:rFonts w:ascii="Times New Roman" w:hAnsi="Times New Roman" w:cs="Times New Roman"/>
          <w:iCs/>
          <w:sz w:val="28"/>
          <w:szCs w:val="28"/>
        </w:rPr>
        <w:t xml:space="preserve">-CV/HU, ngày </w:t>
      </w:r>
      <w:r>
        <w:rPr>
          <w:rFonts w:ascii="Times New Roman" w:hAnsi="Times New Roman" w:cs="Times New Roman"/>
          <w:iCs/>
          <w:sz w:val="28"/>
          <w:szCs w:val="28"/>
        </w:rPr>
        <w:t>27</w:t>
      </w:r>
      <w:r w:rsidR="00A52ACD">
        <w:rPr>
          <w:rFonts w:ascii="Times New Roman" w:hAnsi="Times New Roman" w:cs="Times New Roman"/>
          <w:iCs/>
          <w:sz w:val="28"/>
          <w:szCs w:val="28"/>
        </w:rPr>
        <w:t>-</w:t>
      </w:r>
      <w:r>
        <w:rPr>
          <w:rFonts w:ascii="Times New Roman" w:hAnsi="Times New Roman" w:cs="Times New Roman"/>
          <w:iCs/>
          <w:sz w:val="28"/>
          <w:szCs w:val="28"/>
        </w:rPr>
        <w:t>0</w:t>
      </w:r>
      <w:r w:rsidR="00A52ACD">
        <w:rPr>
          <w:rFonts w:ascii="Times New Roman" w:hAnsi="Times New Roman" w:cs="Times New Roman"/>
          <w:iCs/>
          <w:sz w:val="28"/>
          <w:szCs w:val="28"/>
        </w:rPr>
        <w:t>2-202</w:t>
      </w:r>
      <w:r>
        <w:rPr>
          <w:rFonts w:ascii="Times New Roman" w:hAnsi="Times New Roman" w:cs="Times New Roman"/>
          <w:iCs/>
          <w:sz w:val="28"/>
          <w:szCs w:val="28"/>
        </w:rPr>
        <w:t>5</w:t>
      </w:r>
      <w:r w:rsidR="00A52ACD">
        <w:rPr>
          <w:rFonts w:ascii="Times New Roman" w:hAnsi="Times New Roman" w:cs="Times New Roman"/>
          <w:iCs/>
          <w:sz w:val="28"/>
          <w:szCs w:val="28"/>
        </w:rPr>
        <w:t xml:space="preserve"> của Ban Thường vụ Huyện ủy </w:t>
      </w:r>
      <w:r w:rsidRPr="000739DD">
        <w:rPr>
          <w:rFonts w:ascii="Times New Roman" w:hAnsi="Times New Roman" w:cs="Times New Roman"/>
          <w:iCs/>
          <w:sz w:val="28"/>
          <w:szCs w:val="28"/>
        </w:rPr>
        <w:t xml:space="preserve">về </w:t>
      </w:r>
      <w:r w:rsidRPr="000739DD">
        <w:rPr>
          <w:rFonts w:ascii="Times New Roman" w:hAnsi="Times New Roman" w:cs="Times New Roman"/>
          <w:iCs/>
          <w:noProof/>
          <w:sz w:val="28"/>
          <w:szCs w:val="28"/>
          <w:lang w:val="nl-NL"/>
        </w:rPr>
        <w:t xml:space="preserve">việc </w:t>
      </w:r>
      <w:r w:rsidRPr="000739DD">
        <w:rPr>
          <w:rFonts w:ascii="Times New Roman" w:hAnsi="Times New Roman" w:cs="Times New Roman"/>
          <w:iCs/>
          <w:sz w:val="28"/>
          <w:szCs w:val="28"/>
        </w:rPr>
        <w:t>phổ biến, quán triệt, tuyên truyền chỉ thị, quy định kết luận của Bộ Chính trị</w:t>
      </w:r>
      <w:r>
        <w:rPr>
          <w:rFonts w:ascii="Times New Roman" w:hAnsi="Times New Roman" w:cs="Times New Roman"/>
          <w:iCs/>
          <w:sz w:val="28"/>
          <w:szCs w:val="28"/>
        </w:rPr>
        <w:t>.</w:t>
      </w:r>
    </w:p>
    <w:p w14:paraId="1049B105" w14:textId="77777777" w:rsidR="006349B3" w:rsidRDefault="000739DD" w:rsidP="000739DD">
      <w:pPr>
        <w:ind w:firstLine="720"/>
        <w:jc w:val="both"/>
        <w:rPr>
          <w:rFonts w:ascii="Times New Roman" w:hAnsi="Times New Roman" w:cs="Times New Roman"/>
          <w:sz w:val="28"/>
          <w:szCs w:val="28"/>
        </w:rPr>
      </w:pPr>
      <w:r>
        <w:rPr>
          <w:rFonts w:ascii="Times New Roman" w:hAnsi="Times New Roman" w:cs="Times New Roman"/>
          <w:sz w:val="28"/>
          <w:szCs w:val="28"/>
        </w:rPr>
        <w:t>5</w:t>
      </w:r>
      <w:r w:rsidR="00A52ACD">
        <w:rPr>
          <w:rFonts w:ascii="Times New Roman" w:hAnsi="Times New Roman" w:cs="Times New Roman"/>
          <w:sz w:val="28"/>
          <w:szCs w:val="28"/>
        </w:rPr>
        <w:t xml:space="preserve">. </w:t>
      </w:r>
      <w:r>
        <w:rPr>
          <w:rFonts w:ascii="Times New Roman" w:hAnsi="Times New Roman" w:cs="Times New Roman"/>
          <w:sz w:val="28"/>
          <w:szCs w:val="28"/>
        </w:rPr>
        <w:t xml:space="preserve">Quyết định số 1235-QĐ/HU, ngày 20-02-2025 của Ban Chấp hành Đảng bộ huyện </w:t>
      </w:r>
      <w:r w:rsidRPr="000739DD">
        <w:rPr>
          <w:rFonts w:ascii="Times New Roman" w:hAnsi="Times New Roman" w:cs="Times New Roman"/>
          <w:sz w:val="28"/>
          <w:szCs w:val="28"/>
        </w:rPr>
        <w:t>ề việc sáp nhập Ban Tuyên giáo Huyện ủy và Ban Dân vận Huyện ủy</w:t>
      </w:r>
      <w:r w:rsidR="006349B3">
        <w:rPr>
          <w:rFonts w:ascii="Times New Roman" w:hAnsi="Times New Roman" w:cs="Times New Roman"/>
          <w:sz w:val="28"/>
          <w:szCs w:val="28"/>
        </w:rPr>
        <w:t xml:space="preserve"> </w:t>
      </w:r>
      <w:r w:rsidRPr="000739DD">
        <w:rPr>
          <w:rFonts w:ascii="Times New Roman" w:hAnsi="Times New Roman" w:cs="Times New Roman"/>
          <w:sz w:val="28"/>
          <w:szCs w:val="28"/>
        </w:rPr>
        <w:t>thành Ban Tuyên giáo và Dân vận Huyện ủy Ia H’Dra</w:t>
      </w:r>
      <w:r w:rsidR="006349B3">
        <w:rPr>
          <w:rFonts w:ascii="Times New Roman" w:hAnsi="Times New Roman" w:cs="Times New Roman"/>
          <w:sz w:val="28"/>
          <w:szCs w:val="28"/>
        </w:rPr>
        <w:t>i</w:t>
      </w:r>
    </w:p>
    <w:p w14:paraId="58431776" w14:textId="77777777" w:rsidR="00A52ACD" w:rsidRPr="00055712" w:rsidRDefault="00A52ACD" w:rsidP="00A52ACD">
      <w:pPr>
        <w:jc w:val="both"/>
        <w:rPr>
          <w:rFonts w:ascii="Times New Roman" w:hAnsi="Times New Roman" w:cs="Times New Roman"/>
          <w:b/>
          <w:bCs/>
          <w:i/>
          <w:iCs/>
          <w:sz w:val="28"/>
          <w:szCs w:val="28"/>
        </w:rPr>
      </w:pPr>
      <w:r w:rsidRPr="00055712">
        <w:rPr>
          <w:rFonts w:ascii="Times New Roman" w:hAnsi="Times New Roman" w:cs="Times New Roman"/>
          <w:b/>
          <w:bCs/>
          <w:i/>
          <w:iCs/>
          <w:sz w:val="28"/>
          <w:szCs w:val="28"/>
        </w:rPr>
        <w:t>(Các văn bản của huyện đã được gửi đến các chi bộ, đảng bộ trực thuộc Huyện ủy)</w:t>
      </w:r>
    </w:p>
    <w:p w14:paraId="20E7E8A7" w14:textId="77777777" w:rsidR="00A52ACD" w:rsidRPr="00055712" w:rsidRDefault="00A52ACD" w:rsidP="00A52ACD">
      <w:pPr>
        <w:spacing w:after="120" w:line="240" w:lineRule="auto"/>
        <w:ind w:firstLine="720"/>
        <w:jc w:val="both"/>
        <w:rPr>
          <w:rFonts w:ascii="Times New Roman" w:hAnsi="Times New Roman" w:cs="Times New Roman"/>
          <w:b/>
          <w:bCs/>
          <w:sz w:val="28"/>
          <w:szCs w:val="28"/>
        </w:rPr>
      </w:pPr>
      <w:r w:rsidRPr="00055712">
        <w:rPr>
          <w:rFonts w:ascii="Times New Roman" w:hAnsi="Times New Roman" w:cs="Times New Roman"/>
          <w:b/>
          <w:bCs/>
          <w:sz w:val="28"/>
          <w:szCs w:val="28"/>
        </w:rPr>
        <w:t>D/ GƯƠNG NGƯỜI TỐT, VIỆC TỐT, MÔ HÌNH HAY, CÁCH LÀM HIỆU QUẢ</w:t>
      </w:r>
    </w:p>
    <w:p w14:paraId="67E72A49" w14:textId="77777777" w:rsidR="006349B3" w:rsidRPr="006349B3" w:rsidRDefault="006349B3" w:rsidP="006349B3">
      <w:pPr>
        <w:ind w:firstLine="720"/>
        <w:jc w:val="both"/>
        <w:rPr>
          <w:rFonts w:ascii="Times New Roman" w:hAnsi="Times New Roman" w:cs="Times New Roman"/>
          <w:b/>
          <w:i/>
          <w:sz w:val="28"/>
          <w:szCs w:val="28"/>
        </w:rPr>
      </w:pPr>
      <w:r w:rsidRPr="006349B3">
        <w:rPr>
          <w:rFonts w:ascii="Times New Roman" w:hAnsi="Times New Roman" w:cs="Times New Roman"/>
          <w:bCs/>
          <w:i/>
          <w:sz w:val="28"/>
          <w:szCs w:val="28"/>
        </w:rPr>
        <w:t>- Là già làng, người có uy tín tại thôn Đăk Ra, thị trấn Đăk Glei, huyện Đăk Glei, ông A Den luôn gương mẫu, tận tâm vận động bà con thay đổi nếp nghĩ, cách làm, cùng chung tay xây dựng thôn ngày càng phát triển.</w:t>
      </w:r>
      <w:r w:rsidRPr="006349B3">
        <w:rPr>
          <w:rFonts w:ascii="Times New Roman" w:hAnsi="Times New Roman" w:cs="Times New Roman"/>
          <w:b/>
          <w:i/>
          <w:sz w:val="28"/>
          <w:szCs w:val="28"/>
        </w:rPr>
        <w:t xml:space="preserve"> (</w:t>
      </w:r>
      <w:hyperlink r:id="rId23" w:history="1">
        <w:r w:rsidRPr="006349B3">
          <w:rPr>
            <w:rStyle w:val="Hyperlink"/>
            <w:rFonts w:ascii="Times New Roman" w:hAnsi="Times New Roman" w:cs="Times New Roman"/>
            <w:b/>
            <w:bCs/>
            <w:i/>
            <w:sz w:val="28"/>
            <w:szCs w:val="28"/>
            <w:u w:val="none"/>
          </w:rPr>
          <w:t>tại đây</w:t>
        </w:r>
      </w:hyperlink>
      <w:r w:rsidRPr="006349B3">
        <w:rPr>
          <w:rFonts w:ascii="Times New Roman" w:hAnsi="Times New Roman" w:cs="Times New Roman"/>
          <w:b/>
          <w:i/>
          <w:sz w:val="28"/>
          <w:szCs w:val="28"/>
        </w:rPr>
        <w:t>)</w:t>
      </w:r>
    </w:p>
    <w:p w14:paraId="7B43B866" w14:textId="2A4E22D7" w:rsidR="006349B3" w:rsidRPr="006349B3" w:rsidRDefault="006349B3" w:rsidP="006349B3">
      <w:pPr>
        <w:ind w:firstLine="720"/>
        <w:jc w:val="both"/>
        <w:rPr>
          <w:rFonts w:ascii="Times New Roman" w:hAnsi="Times New Roman" w:cs="Times New Roman"/>
          <w:b/>
          <w:i/>
          <w:sz w:val="28"/>
          <w:szCs w:val="28"/>
        </w:rPr>
      </w:pPr>
      <w:r w:rsidRPr="006349B3">
        <w:rPr>
          <w:rFonts w:ascii="Times New Roman" w:hAnsi="Times New Roman" w:cs="Times New Roman"/>
          <w:bCs/>
          <w:i/>
          <w:sz w:val="28"/>
          <w:szCs w:val="28"/>
        </w:rPr>
        <w:t>- Trong dịp đầu xuân, tại chương trình trình diễn, trải nghiệm di sản văn hóa diễn ra ở Bảo tàng – Thư viện tỉnh, người dân và du khách có dịp thưởng thức những giai điệu của đá được trình diễn bởi nghệ nhân ưu tú A Thu (50 tuổi) ở thôn Đăk Rô Gia (xã Đăk Trăm, huyện Đăk Tô). Ông được dân làng yêu mến đặt tên “Người gìn giữ giai điệu của đá”.</w:t>
      </w:r>
      <w:r w:rsidRPr="006349B3">
        <w:rPr>
          <w:rFonts w:ascii="Times New Roman" w:hAnsi="Times New Roman" w:cs="Times New Roman"/>
          <w:b/>
          <w:i/>
          <w:sz w:val="28"/>
          <w:szCs w:val="28"/>
        </w:rPr>
        <w:t xml:space="preserve"> (</w:t>
      </w:r>
      <w:hyperlink r:id="rId24" w:history="1">
        <w:r w:rsidRPr="006349B3">
          <w:rPr>
            <w:rStyle w:val="Hyperlink"/>
            <w:rFonts w:ascii="Times New Roman" w:hAnsi="Times New Roman" w:cs="Times New Roman"/>
            <w:b/>
            <w:bCs/>
            <w:i/>
            <w:sz w:val="28"/>
            <w:szCs w:val="28"/>
            <w:u w:val="none"/>
          </w:rPr>
          <w:t>tại đây</w:t>
        </w:r>
      </w:hyperlink>
      <w:r w:rsidRPr="006349B3">
        <w:rPr>
          <w:rFonts w:ascii="Times New Roman" w:hAnsi="Times New Roman" w:cs="Times New Roman"/>
          <w:b/>
          <w:i/>
          <w:sz w:val="28"/>
          <w:szCs w:val="28"/>
        </w:rPr>
        <w:t>)</w:t>
      </w:r>
    </w:p>
    <w:p w14:paraId="71EC5949" w14:textId="294D3B85" w:rsidR="00A52ACD" w:rsidRPr="00055712" w:rsidRDefault="00A52ACD" w:rsidP="00A52ACD">
      <w:pPr>
        <w:ind w:firstLine="720"/>
        <w:jc w:val="both"/>
        <w:rPr>
          <w:rFonts w:ascii="Times New Roman" w:hAnsi="Times New Roman" w:cs="Times New Roman"/>
          <w:i/>
          <w:sz w:val="28"/>
          <w:szCs w:val="28"/>
        </w:rPr>
      </w:pPr>
      <w:r w:rsidRPr="006349B3">
        <w:rPr>
          <w:rFonts w:ascii="Times New Roman" w:hAnsi="Times New Roman" w:cs="Times New Roman"/>
          <w:b/>
          <w:i/>
          <w:sz w:val="28"/>
          <w:szCs w:val="28"/>
          <w:u w:val="single"/>
        </w:rPr>
        <w:lastRenderedPageBreak/>
        <w:t>Lưu ý:</w:t>
      </w:r>
      <w:r w:rsidRPr="00055712">
        <w:rPr>
          <w:rFonts w:ascii="Times New Roman" w:hAnsi="Times New Roman" w:cs="Times New Roman"/>
          <w:sz w:val="28"/>
          <w:szCs w:val="28"/>
        </w:rPr>
        <w:t xml:space="preserve"> </w:t>
      </w:r>
      <w:r w:rsidRPr="00055712">
        <w:rPr>
          <w:rFonts w:ascii="Times New Roman" w:hAnsi="Times New Roman" w:cs="Times New Roman"/>
          <w:i/>
          <w:sz w:val="28"/>
          <w:szCs w:val="28"/>
        </w:rPr>
        <w:t xml:space="preserve">Kính đề nghị các đồng chí </w:t>
      </w:r>
      <w:r w:rsidRPr="00055712">
        <w:rPr>
          <w:rFonts w:ascii="Times New Roman" w:hAnsi="Times New Roman" w:cs="Times New Roman"/>
          <w:b/>
          <w:i/>
          <w:sz w:val="28"/>
          <w:szCs w:val="28"/>
        </w:rPr>
        <w:t>lựa chọn và tổng hợp những nội dung trong Tài liệu phục vụ sinh hoạt Chi bộ này</w:t>
      </w:r>
      <w:r w:rsidRPr="00055712">
        <w:rPr>
          <w:rFonts w:ascii="Times New Roman" w:hAnsi="Times New Roman" w:cs="Times New Roman"/>
          <w:i/>
          <w:sz w:val="28"/>
          <w:szCs w:val="28"/>
        </w:rPr>
        <w:t xml:space="preserve"> để tổ chức sinh hoạt phù hợp tình hình thực tế, đặc điểm của mỗi cơ quan, đơn vị, địa phương.</w:t>
      </w:r>
    </w:p>
    <w:p w14:paraId="132A2F52" w14:textId="77777777" w:rsidR="00A52ACD" w:rsidRPr="00055712" w:rsidRDefault="00A52ACD" w:rsidP="00A52ACD">
      <w:pPr>
        <w:jc w:val="both"/>
        <w:rPr>
          <w:rFonts w:ascii="Times New Roman" w:hAnsi="Times New Roman" w:cs="Times New Roman"/>
          <w:sz w:val="28"/>
          <w:szCs w:val="28"/>
        </w:rPr>
      </w:pPr>
      <w:r w:rsidRPr="00055712">
        <w:rPr>
          <w:rFonts w:ascii="Times New Roman" w:hAnsi="Times New Roman" w:cs="Times New Roman"/>
          <w:sz w:val="28"/>
          <w:szCs w:val="28"/>
        </w:rPr>
        <w:br/>
      </w:r>
      <w:r w:rsidRPr="00055712">
        <w:rPr>
          <w:rFonts w:ascii="Times New Roman" w:hAnsi="Times New Roman" w:cs="Times New Roman"/>
          <w:b/>
          <w:i/>
          <w:sz w:val="28"/>
          <w:szCs w:val="28"/>
        </w:rPr>
        <w:t xml:space="preserve">                                                                      </w:t>
      </w:r>
      <w:r w:rsidRPr="00055712">
        <w:rPr>
          <w:rFonts w:ascii="Times New Roman" w:hAnsi="Times New Roman" w:cs="Times New Roman"/>
          <w:b/>
          <w:i/>
          <w:sz w:val="28"/>
          <w:szCs w:val="28"/>
          <w:lang w:val="vi-VN"/>
        </w:rPr>
        <w:t xml:space="preserve">    </w:t>
      </w:r>
      <w:r w:rsidRPr="00055712">
        <w:rPr>
          <w:rFonts w:ascii="Times New Roman" w:hAnsi="Times New Roman" w:cs="Times New Roman"/>
          <w:b/>
          <w:i/>
          <w:sz w:val="28"/>
          <w:szCs w:val="28"/>
        </w:rPr>
        <w:t xml:space="preserve"> Ban Tuyên giáo Huyện uỷ thực hiện</w:t>
      </w:r>
    </w:p>
    <w:p w14:paraId="5466228C" w14:textId="77777777" w:rsidR="00A52ACD" w:rsidRPr="00055712" w:rsidRDefault="00A52ACD" w:rsidP="00A52ACD">
      <w:pPr>
        <w:jc w:val="both"/>
        <w:rPr>
          <w:rFonts w:ascii="Times New Roman" w:hAnsi="Times New Roman" w:cs="Times New Roman"/>
          <w:sz w:val="28"/>
          <w:szCs w:val="28"/>
        </w:rPr>
      </w:pPr>
      <w:r w:rsidRPr="00055712">
        <w:rPr>
          <w:rFonts w:ascii="Times New Roman" w:hAnsi="Times New Roman" w:cs="Times New Roman"/>
          <w:sz w:val="28"/>
          <w:szCs w:val="28"/>
        </w:rPr>
        <w:br/>
        <w:t> </w:t>
      </w:r>
    </w:p>
    <w:p w14:paraId="6D4832D1" w14:textId="77777777" w:rsidR="00A52ACD" w:rsidRPr="00055712" w:rsidRDefault="00A52ACD" w:rsidP="00A52ACD">
      <w:pPr>
        <w:rPr>
          <w:rFonts w:ascii="Times New Roman" w:hAnsi="Times New Roman" w:cs="Times New Roman"/>
          <w:sz w:val="28"/>
          <w:szCs w:val="28"/>
        </w:rPr>
      </w:pPr>
    </w:p>
    <w:p w14:paraId="05D27397" w14:textId="77777777" w:rsidR="00A52ACD" w:rsidRPr="00055712" w:rsidRDefault="00A52ACD" w:rsidP="00A52ACD">
      <w:pPr>
        <w:rPr>
          <w:rFonts w:ascii="Times New Roman" w:hAnsi="Times New Roman" w:cs="Times New Roman"/>
          <w:sz w:val="28"/>
          <w:szCs w:val="28"/>
        </w:rPr>
      </w:pPr>
    </w:p>
    <w:p w14:paraId="75A91E7A" w14:textId="77777777" w:rsidR="00A52ACD" w:rsidRPr="00055712" w:rsidRDefault="00A52ACD" w:rsidP="00A52ACD">
      <w:pPr>
        <w:rPr>
          <w:rFonts w:ascii="Times New Roman" w:hAnsi="Times New Roman" w:cs="Times New Roman"/>
          <w:sz w:val="28"/>
          <w:szCs w:val="28"/>
        </w:rPr>
      </w:pPr>
    </w:p>
    <w:p w14:paraId="7403181E" w14:textId="77777777" w:rsidR="00A52ACD" w:rsidRPr="00055712" w:rsidRDefault="00A52ACD" w:rsidP="00A52ACD">
      <w:pPr>
        <w:rPr>
          <w:rFonts w:ascii="Times New Roman" w:hAnsi="Times New Roman" w:cs="Times New Roman"/>
          <w:sz w:val="28"/>
          <w:szCs w:val="28"/>
        </w:rPr>
      </w:pPr>
    </w:p>
    <w:p w14:paraId="35C12305" w14:textId="77777777" w:rsidR="00A52ACD" w:rsidRPr="00055712" w:rsidRDefault="00A52ACD" w:rsidP="00A52ACD">
      <w:pPr>
        <w:rPr>
          <w:rFonts w:ascii="Times New Roman" w:hAnsi="Times New Roman" w:cs="Times New Roman"/>
          <w:sz w:val="28"/>
          <w:szCs w:val="28"/>
        </w:rPr>
      </w:pPr>
    </w:p>
    <w:p w14:paraId="4D6954DA" w14:textId="77777777" w:rsidR="00A52ACD" w:rsidRPr="00055712" w:rsidRDefault="00A52ACD" w:rsidP="00A52ACD">
      <w:pPr>
        <w:rPr>
          <w:rFonts w:ascii="Times New Roman" w:hAnsi="Times New Roman" w:cs="Times New Roman"/>
          <w:sz w:val="28"/>
          <w:szCs w:val="28"/>
        </w:rPr>
      </w:pPr>
    </w:p>
    <w:p w14:paraId="5CE90776" w14:textId="77777777" w:rsidR="00A52ACD" w:rsidRPr="00055712" w:rsidRDefault="00A52ACD" w:rsidP="00A52ACD">
      <w:pPr>
        <w:rPr>
          <w:rFonts w:ascii="Times New Roman" w:hAnsi="Times New Roman" w:cs="Times New Roman"/>
          <w:sz w:val="28"/>
          <w:szCs w:val="28"/>
        </w:rPr>
      </w:pPr>
    </w:p>
    <w:p w14:paraId="72D012A8" w14:textId="77777777" w:rsidR="00A52ACD" w:rsidRPr="00055712" w:rsidRDefault="00A52ACD" w:rsidP="00A52ACD">
      <w:pPr>
        <w:rPr>
          <w:rFonts w:ascii="Times New Roman" w:hAnsi="Times New Roman" w:cs="Times New Roman"/>
          <w:sz w:val="28"/>
          <w:szCs w:val="28"/>
        </w:rPr>
      </w:pPr>
    </w:p>
    <w:p w14:paraId="33689A3D" w14:textId="77777777" w:rsidR="00A52ACD" w:rsidRPr="00055712" w:rsidRDefault="00A52ACD" w:rsidP="00A52ACD">
      <w:pPr>
        <w:rPr>
          <w:rFonts w:ascii="Times New Roman" w:hAnsi="Times New Roman" w:cs="Times New Roman"/>
          <w:sz w:val="28"/>
          <w:szCs w:val="28"/>
        </w:rPr>
      </w:pPr>
    </w:p>
    <w:p w14:paraId="4EF1DC84" w14:textId="77777777" w:rsidR="00A52ACD" w:rsidRPr="00055712" w:rsidRDefault="00A52ACD" w:rsidP="00A52ACD">
      <w:pPr>
        <w:rPr>
          <w:rFonts w:ascii="Times New Roman" w:hAnsi="Times New Roman" w:cs="Times New Roman"/>
          <w:sz w:val="28"/>
          <w:szCs w:val="28"/>
        </w:rPr>
      </w:pPr>
    </w:p>
    <w:p w14:paraId="2FA5A34C" w14:textId="77777777" w:rsidR="00A52ACD" w:rsidRPr="00055712" w:rsidRDefault="00A52ACD" w:rsidP="00A52ACD">
      <w:pPr>
        <w:rPr>
          <w:rFonts w:ascii="Times New Roman" w:hAnsi="Times New Roman" w:cs="Times New Roman"/>
          <w:sz w:val="28"/>
          <w:szCs w:val="28"/>
        </w:rPr>
      </w:pPr>
    </w:p>
    <w:p w14:paraId="0076714E" w14:textId="77777777" w:rsidR="00A52ACD" w:rsidRPr="00055712" w:rsidRDefault="00A52ACD" w:rsidP="00A52ACD">
      <w:pPr>
        <w:rPr>
          <w:rFonts w:ascii="Times New Roman" w:hAnsi="Times New Roman" w:cs="Times New Roman"/>
          <w:sz w:val="28"/>
          <w:szCs w:val="28"/>
        </w:rPr>
      </w:pPr>
    </w:p>
    <w:p w14:paraId="5AE576E1" w14:textId="77777777" w:rsidR="00A52ACD" w:rsidRPr="00055712" w:rsidRDefault="00A52ACD" w:rsidP="00A52ACD">
      <w:pPr>
        <w:rPr>
          <w:rFonts w:ascii="Times New Roman" w:hAnsi="Times New Roman" w:cs="Times New Roman"/>
          <w:sz w:val="28"/>
          <w:szCs w:val="28"/>
        </w:rPr>
      </w:pPr>
    </w:p>
    <w:p w14:paraId="300E82C3" w14:textId="77777777" w:rsidR="00A52ACD" w:rsidRPr="00055712" w:rsidRDefault="00A52ACD" w:rsidP="00A52ACD">
      <w:pPr>
        <w:rPr>
          <w:rFonts w:ascii="Times New Roman" w:hAnsi="Times New Roman" w:cs="Times New Roman"/>
          <w:sz w:val="28"/>
          <w:szCs w:val="28"/>
        </w:rPr>
      </w:pPr>
    </w:p>
    <w:p w14:paraId="37BB3CCB" w14:textId="77777777" w:rsidR="00A52ACD" w:rsidRPr="00055712" w:rsidRDefault="00A52ACD" w:rsidP="00A52ACD">
      <w:pPr>
        <w:rPr>
          <w:rFonts w:ascii="Times New Roman" w:hAnsi="Times New Roman" w:cs="Times New Roman"/>
          <w:sz w:val="28"/>
          <w:szCs w:val="28"/>
        </w:rPr>
      </w:pPr>
    </w:p>
    <w:p w14:paraId="25181C4D" w14:textId="77777777" w:rsidR="00A52ACD" w:rsidRPr="00055712" w:rsidRDefault="00A52ACD" w:rsidP="00A52ACD">
      <w:pPr>
        <w:rPr>
          <w:rFonts w:ascii="Times New Roman" w:hAnsi="Times New Roman" w:cs="Times New Roman"/>
          <w:sz w:val="28"/>
          <w:szCs w:val="28"/>
        </w:rPr>
      </w:pPr>
    </w:p>
    <w:p w14:paraId="290286AC" w14:textId="77777777" w:rsidR="00A52ACD" w:rsidRPr="00055712" w:rsidRDefault="00A52ACD" w:rsidP="00A52ACD">
      <w:pPr>
        <w:rPr>
          <w:rFonts w:ascii="Times New Roman" w:hAnsi="Times New Roman" w:cs="Times New Roman"/>
          <w:sz w:val="28"/>
          <w:szCs w:val="28"/>
        </w:rPr>
      </w:pPr>
    </w:p>
    <w:p w14:paraId="60F54003" w14:textId="77777777" w:rsidR="00A52ACD" w:rsidRPr="00055712" w:rsidRDefault="00A52ACD" w:rsidP="00A52ACD">
      <w:pPr>
        <w:rPr>
          <w:rFonts w:ascii="Times New Roman" w:hAnsi="Times New Roman" w:cs="Times New Roman"/>
          <w:sz w:val="28"/>
          <w:szCs w:val="28"/>
        </w:rPr>
      </w:pPr>
    </w:p>
    <w:p w14:paraId="3BA59087" w14:textId="77777777" w:rsidR="00A52ACD" w:rsidRPr="00055712" w:rsidRDefault="00A52ACD" w:rsidP="00A52ACD">
      <w:pPr>
        <w:rPr>
          <w:rFonts w:ascii="Times New Roman" w:hAnsi="Times New Roman" w:cs="Times New Roman"/>
          <w:sz w:val="28"/>
          <w:szCs w:val="28"/>
        </w:rPr>
      </w:pPr>
    </w:p>
    <w:p w14:paraId="59A651ED" w14:textId="77777777" w:rsidR="00A52ACD" w:rsidRPr="00055712" w:rsidRDefault="00A52ACD" w:rsidP="00A52ACD">
      <w:pPr>
        <w:rPr>
          <w:rFonts w:ascii="Times New Roman" w:hAnsi="Times New Roman" w:cs="Times New Roman"/>
          <w:sz w:val="28"/>
          <w:szCs w:val="28"/>
        </w:rPr>
      </w:pPr>
    </w:p>
    <w:p w14:paraId="5CA1C47E" w14:textId="77777777" w:rsidR="00A52ACD" w:rsidRPr="00055712" w:rsidRDefault="00A52ACD" w:rsidP="00A52ACD">
      <w:pPr>
        <w:rPr>
          <w:rFonts w:ascii="Times New Roman" w:hAnsi="Times New Roman" w:cs="Times New Roman"/>
          <w:sz w:val="28"/>
          <w:szCs w:val="28"/>
        </w:rPr>
      </w:pPr>
    </w:p>
    <w:p w14:paraId="44FBF5FB" w14:textId="77777777" w:rsidR="00A52ACD" w:rsidRPr="00055712" w:rsidRDefault="00A52ACD" w:rsidP="00A52ACD">
      <w:pPr>
        <w:rPr>
          <w:rFonts w:ascii="Times New Roman" w:hAnsi="Times New Roman" w:cs="Times New Roman"/>
          <w:sz w:val="28"/>
          <w:szCs w:val="28"/>
        </w:rPr>
      </w:pPr>
    </w:p>
    <w:p w14:paraId="111880B8" w14:textId="77777777" w:rsidR="00A52ACD" w:rsidRPr="00055712" w:rsidRDefault="00A52ACD" w:rsidP="00A52ACD">
      <w:pPr>
        <w:rPr>
          <w:rFonts w:ascii="Times New Roman" w:hAnsi="Times New Roman" w:cs="Times New Roman"/>
          <w:sz w:val="28"/>
          <w:szCs w:val="28"/>
        </w:rPr>
      </w:pPr>
    </w:p>
    <w:p w14:paraId="740EC0D9" w14:textId="77777777" w:rsidR="00A52ACD" w:rsidRPr="00055712" w:rsidRDefault="00A52ACD" w:rsidP="00A52ACD">
      <w:pPr>
        <w:rPr>
          <w:rFonts w:ascii="Times New Roman" w:hAnsi="Times New Roman" w:cs="Times New Roman"/>
          <w:sz w:val="28"/>
          <w:szCs w:val="28"/>
        </w:rPr>
      </w:pPr>
    </w:p>
    <w:p w14:paraId="750932E6" w14:textId="77777777" w:rsidR="00A52ACD" w:rsidRDefault="00A52ACD" w:rsidP="00A52ACD"/>
    <w:p w14:paraId="7CF29B4F" w14:textId="77777777" w:rsidR="00A52ACD" w:rsidRDefault="00A52ACD" w:rsidP="00A52ACD"/>
    <w:p w14:paraId="023D2C59" w14:textId="77777777" w:rsidR="00A52ACD" w:rsidRDefault="00A52ACD" w:rsidP="00A52ACD"/>
    <w:p w14:paraId="7FDB158A" w14:textId="77777777" w:rsidR="00A52ACD" w:rsidRDefault="00A52ACD" w:rsidP="00A52ACD"/>
    <w:p w14:paraId="413AE362" w14:textId="77777777" w:rsidR="00B241D5" w:rsidRDefault="00B241D5"/>
    <w:sectPr w:rsidR="00B241D5" w:rsidSect="00A52ACD">
      <w:headerReference w:type="default" r:id="rId25"/>
      <w:pgSz w:w="12240" w:h="15840"/>
      <w:pgMar w:top="1134" w:right="851" w:bottom="1134"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E18DD5" w14:textId="77777777" w:rsidR="00C31591" w:rsidRDefault="00C31591" w:rsidP="00A52ACD">
      <w:pPr>
        <w:spacing w:after="0" w:line="240" w:lineRule="auto"/>
      </w:pPr>
      <w:r>
        <w:separator/>
      </w:r>
    </w:p>
  </w:endnote>
  <w:endnote w:type="continuationSeparator" w:id="0">
    <w:p w14:paraId="69B89A34" w14:textId="77777777" w:rsidR="00C31591" w:rsidRDefault="00C31591" w:rsidP="00A52A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CB3CE5" w14:textId="77777777" w:rsidR="00C31591" w:rsidRDefault="00C31591" w:rsidP="00A52ACD">
      <w:pPr>
        <w:spacing w:after="0" w:line="240" w:lineRule="auto"/>
      </w:pPr>
      <w:r>
        <w:separator/>
      </w:r>
    </w:p>
  </w:footnote>
  <w:footnote w:type="continuationSeparator" w:id="0">
    <w:p w14:paraId="1A12BD66" w14:textId="77777777" w:rsidR="00C31591" w:rsidRDefault="00C31591" w:rsidP="00A52A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91182269"/>
      <w:docPartObj>
        <w:docPartGallery w:val="Page Numbers (Top of Page)"/>
        <w:docPartUnique/>
      </w:docPartObj>
    </w:sdtPr>
    <w:sdtEndPr>
      <w:rPr>
        <w:rFonts w:ascii="Times New Roman" w:hAnsi="Times New Roman" w:cs="Times New Roman"/>
        <w:noProof/>
        <w:sz w:val="28"/>
        <w:szCs w:val="28"/>
      </w:rPr>
    </w:sdtEndPr>
    <w:sdtContent>
      <w:p w14:paraId="4249E385" w14:textId="77777777" w:rsidR="00651AE4" w:rsidRPr="00712DD3" w:rsidRDefault="00000000">
        <w:pPr>
          <w:pStyle w:val="Header"/>
          <w:jc w:val="center"/>
          <w:rPr>
            <w:rFonts w:ascii="Times New Roman" w:hAnsi="Times New Roman" w:cs="Times New Roman"/>
            <w:sz w:val="28"/>
            <w:szCs w:val="28"/>
          </w:rPr>
        </w:pPr>
        <w:r w:rsidRPr="00712DD3">
          <w:rPr>
            <w:rFonts w:ascii="Times New Roman" w:hAnsi="Times New Roman" w:cs="Times New Roman"/>
            <w:sz w:val="28"/>
            <w:szCs w:val="28"/>
          </w:rPr>
          <w:fldChar w:fldCharType="begin"/>
        </w:r>
        <w:r w:rsidRPr="00712DD3">
          <w:rPr>
            <w:rFonts w:ascii="Times New Roman" w:hAnsi="Times New Roman" w:cs="Times New Roman"/>
            <w:sz w:val="28"/>
            <w:szCs w:val="28"/>
          </w:rPr>
          <w:instrText xml:space="preserve"> PAGE   \* MERGEFORMAT </w:instrText>
        </w:r>
        <w:r w:rsidRPr="00712DD3">
          <w:rPr>
            <w:rFonts w:ascii="Times New Roman" w:hAnsi="Times New Roman" w:cs="Times New Roman"/>
            <w:sz w:val="28"/>
            <w:szCs w:val="28"/>
          </w:rPr>
          <w:fldChar w:fldCharType="separate"/>
        </w:r>
        <w:r w:rsidRPr="00712DD3">
          <w:rPr>
            <w:rFonts w:ascii="Times New Roman" w:hAnsi="Times New Roman" w:cs="Times New Roman"/>
            <w:noProof/>
            <w:sz w:val="28"/>
            <w:szCs w:val="28"/>
          </w:rPr>
          <w:t>2</w:t>
        </w:r>
        <w:r w:rsidRPr="00712DD3">
          <w:rPr>
            <w:rFonts w:ascii="Times New Roman" w:hAnsi="Times New Roman" w:cs="Times New Roman"/>
            <w:noProof/>
            <w:sz w:val="28"/>
            <w:szCs w:val="28"/>
          </w:rPr>
          <w:fldChar w:fldCharType="end"/>
        </w:r>
      </w:p>
    </w:sdtContent>
  </w:sdt>
  <w:p w14:paraId="27AA3365" w14:textId="77777777" w:rsidR="00651AE4" w:rsidRDefault="00651AE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3E5D29"/>
    <w:multiLevelType w:val="hybridMultilevel"/>
    <w:tmpl w:val="30AA479E"/>
    <w:lvl w:ilvl="0" w:tplc="C134788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5B5F216D"/>
    <w:multiLevelType w:val="hybridMultilevel"/>
    <w:tmpl w:val="36B0656C"/>
    <w:lvl w:ilvl="0" w:tplc="B4FE03D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716929838">
    <w:abstractNumId w:val="0"/>
  </w:num>
  <w:num w:numId="2" w16cid:durableId="93736625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2ACD"/>
    <w:rsid w:val="000739DD"/>
    <w:rsid w:val="005A5A59"/>
    <w:rsid w:val="005F4A25"/>
    <w:rsid w:val="006126A1"/>
    <w:rsid w:val="006349B3"/>
    <w:rsid w:val="00651AE4"/>
    <w:rsid w:val="006A7888"/>
    <w:rsid w:val="00A52ACD"/>
    <w:rsid w:val="00AF5E06"/>
    <w:rsid w:val="00B0701B"/>
    <w:rsid w:val="00B241D5"/>
    <w:rsid w:val="00B5221E"/>
    <w:rsid w:val="00C31591"/>
    <w:rsid w:val="00E70AC2"/>
    <w:rsid w:val="00EE04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F92FB1"/>
  <w15:chartTrackingRefBased/>
  <w15:docId w15:val="{E9968686-FD12-4DF7-8955-77B7D55010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2ACD"/>
  </w:style>
  <w:style w:type="paragraph" w:styleId="Heading1">
    <w:name w:val="heading 1"/>
    <w:basedOn w:val="Normal"/>
    <w:next w:val="Normal"/>
    <w:link w:val="Heading1Char"/>
    <w:uiPriority w:val="9"/>
    <w:qFormat/>
    <w:rsid w:val="00A52ACD"/>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A52ACD"/>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A52ACD"/>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A52ACD"/>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A52ACD"/>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A52AC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52AC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52AC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52AC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52ACD"/>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A52ACD"/>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A52ACD"/>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A52ACD"/>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A52ACD"/>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A52AC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52AC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52AC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52ACD"/>
    <w:rPr>
      <w:rFonts w:eastAsiaTheme="majorEastAsia" w:cstheme="majorBidi"/>
      <w:color w:val="272727" w:themeColor="text1" w:themeTint="D8"/>
    </w:rPr>
  </w:style>
  <w:style w:type="paragraph" w:styleId="Title">
    <w:name w:val="Title"/>
    <w:basedOn w:val="Normal"/>
    <w:next w:val="Normal"/>
    <w:link w:val="TitleChar"/>
    <w:uiPriority w:val="10"/>
    <w:qFormat/>
    <w:rsid w:val="00A52AC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52AC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52AC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52AC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52ACD"/>
    <w:pPr>
      <w:spacing w:before="160"/>
      <w:jc w:val="center"/>
    </w:pPr>
    <w:rPr>
      <w:i/>
      <w:iCs/>
      <w:color w:val="404040" w:themeColor="text1" w:themeTint="BF"/>
    </w:rPr>
  </w:style>
  <w:style w:type="character" w:customStyle="1" w:styleId="QuoteChar">
    <w:name w:val="Quote Char"/>
    <w:basedOn w:val="DefaultParagraphFont"/>
    <w:link w:val="Quote"/>
    <w:uiPriority w:val="29"/>
    <w:rsid w:val="00A52ACD"/>
    <w:rPr>
      <w:i/>
      <w:iCs/>
      <w:color w:val="404040" w:themeColor="text1" w:themeTint="BF"/>
    </w:rPr>
  </w:style>
  <w:style w:type="paragraph" w:styleId="ListParagraph">
    <w:name w:val="List Paragraph"/>
    <w:basedOn w:val="Normal"/>
    <w:uiPriority w:val="34"/>
    <w:qFormat/>
    <w:rsid w:val="00A52ACD"/>
    <w:pPr>
      <w:ind w:left="720"/>
      <w:contextualSpacing/>
    </w:pPr>
  </w:style>
  <w:style w:type="character" w:styleId="IntenseEmphasis">
    <w:name w:val="Intense Emphasis"/>
    <w:basedOn w:val="DefaultParagraphFont"/>
    <w:uiPriority w:val="21"/>
    <w:qFormat/>
    <w:rsid w:val="00A52ACD"/>
    <w:rPr>
      <w:i/>
      <w:iCs/>
      <w:color w:val="2F5496" w:themeColor="accent1" w:themeShade="BF"/>
    </w:rPr>
  </w:style>
  <w:style w:type="paragraph" w:styleId="IntenseQuote">
    <w:name w:val="Intense Quote"/>
    <w:basedOn w:val="Normal"/>
    <w:next w:val="Normal"/>
    <w:link w:val="IntenseQuoteChar"/>
    <w:uiPriority w:val="30"/>
    <w:qFormat/>
    <w:rsid w:val="00A52AC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A52ACD"/>
    <w:rPr>
      <w:i/>
      <w:iCs/>
      <w:color w:val="2F5496" w:themeColor="accent1" w:themeShade="BF"/>
    </w:rPr>
  </w:style>
  <w:style w:type="character" w:styleId="IntenseReference">
    <w:name w:val="Intense Reference"/>
    <w:basedOn w:val="DefaultParagraphFont"/>
    <w:uiPriority w:val="32"/>
    <w:qFormat/>
    <w:rsid w:val="00A52ACD"/>
    <w:rPr>
      <w:b/>
      <w:bCs/>
      <w:smallCaps/>
      <w:color w:val="2F5496" w:themeColor="accent1" w:themeShade="BF"/>
      <w:spacing w:val="5"/>
    </w:rPr>
  </w:style>
  <w:style w:type="character" w:styleId="Hyperlink">
    <w:name w:val="Hyperlink"/>
    <w:basedOn w:val="DefaultParagraphFont"/>
    <w:uiPriority w:val="99"/>
    <w:unhideWhenUsed/>
    <w:rsid w:val="00A52ACD"/>
    <w:rPr>
      <w:color w:val="0563C1" w:themeColor="hyperlink"/>
      <w:u w:val="single"/>
    </w:rPr>
  </w:style>
  <w:style w:type="paragraph" w:styleId="Header">
    <w:name w:val="header"/>
    <w:basedOn w:val="Normal"/>
    <w:link w:val="HeaderChar"/>
    <w:uiPriority w:val="99"/>
    <w:unhideWhenUsed/>
    <w:rsid w:val="00A52ACD"/>
    <w:pPr>
      <w:tabs>
        <w:tab w:val="center" w:pos="4680"/>
        <w:tab w:val="right" w:pos="9360"/>
      </w:tabs>
      <w:spacing w:after="0" w:line="240" w:lineRule="auto"/>
    </w:pPr>
  </w:style>
  <w:style w:type="character" w:customStyle="1" w:styleId="HeaderChar">
    <w:name w:val="Header Char"/>
    <w:basedOn w:val="DefaultParagraphFont"/>
    <w:link w:val="Header"/>
    <w:uiPriority w:val="99"/>
    <w:rsid w:val="00A52ACD"/>
  </w:style>
  <w:style w:type="paragraph" w:styleId="FootnoteText">
    <w:name w:val="footnote text"/>
    <w:aliases w:val="Footnote Text Char Tegn Char,Footnote Text Char Char Char Char Char,Footnote Text Char Char Char Char Char Char Ch Char,Footnote Text Char Char Char Char Char Char Ch Char Char,Footnote Text Char Char Char Char Char Char Ch,single space,fn"/>
    <w:basedOn w:val="Normal"/>
    <w:link w:val="FootnoteTextChar1"/>
    <w:uiPriority w:val="99"/>
    <w:qFormat/>
    <w:rsid w:val="00A52ACD"/>
    <w:pPr>
      <w:spacing w:after="0" w:line="240" w:lineRule="auto"/>
    </w:pPr>
    <w:rPr>
      <w:rFonts w:ascii="Times New Roman" w:eastAsia="Times New Roman" w:hAnsi="Times New Roman" w:cs="Times New Roman"/>
      <w:kern w:val="0"/>
      <w:sz w:val="20"/>
      <w:szCs w:val="20"/>
      <w14:ligatures w14:val="none"/>
    </w:rPr>
  </w:style>
  <w:style w:type="character" w:customStyle="1" w:styleId="FootnoteTextChar">
    <w:name w:val="Footnote Text Char"/>
    <w:basedOn w:val="DefaultParagraphFont"/>
    <w:uiPriority w:val="99"/>
    <w:semiHidden/>
    <w:rsid w:val="00A52ACD"/>
    <w:rPr>
      <w:sz w:val="20"/>
      <w:szCs w:val="20"/>
    </w:rPr>
  </w:style>
  <w:style w:type="character" w:styleId="FootnoteReference">
    <w:name w:val="footnote reference"/>
    <w:aliases w:val="Footnote,Footnote text,Footnote Text1,ftref,BearingPoint,16 Point,Superscript 6 Point,fr,Ref,de nota al pie,Footnote Text11,f1,Footnote + Arial,10 pt,Black,Footnote Text111,BVI fnr,(NECG) Footnote Reference,footnote ref,BVI,f, BVI fnr"/>
    <w:link w:val="ftrefCharCharChar1Char"/>
    <w:uiPriority w:val="99"/>
    <w:qFormat/>
    <w:rsid w:val="00A52ACD"/>
    <w:rPr>
      <w:vertAlign w:val="superscript"/>
    </w:rPr>
  </w:style>
  <w:style w:type="character" w:customStyle="1" w:styleId="FootnoteTextChar1">
    <w:name w:val="Footnote Text Char1"/>
    <w:aliases w:val="Footnote Text Char Tegn Char Char,Footnote Text Char Char Char Char Char Char,Footnote Text Char Char Char Char Char Char Ch Char Char1,Footnote Text Char Char Char Char Char Char Ch Char Char Char,single space Char,fn Char"/>
    <w:link w:val="FootnoteText"/>
    <w:uiPriority w:val="99"/>
    <w:qFormat/>
    <w:rsid w:val="00A52ACD"/>
    <w:rPr>
      <w:rFonts w:ascii="Times New Roman" w:eastAsia="Times New Roman" w:hAnsi="Times New Roman" w:cs="Times New Roman"/>
      <w:kern w:val="0"/>
      <w:sz w:val="20"/>
      <w:szCs w:val="20"/>
      <w14:ligatures w14:val="none"/>
    </w:rPr>
  </w:style>
  <w:style w:type="paragraph" w:customStyle="1" w:styleId="ftrefCharCharChar1Char">
    <w:name w:val="ftref Char Char Char1 Char"/>
    <w:aliases w:val="(NECG) Footnote Reference Char Char Char1 Char,Fußnotenzeichen DISS Char Char Char1 Char,16 Point Char Char Char1 Char,Superscript 6 Point Char Char Char Char,fr Char Char Char Char,Footnote Char Char Char Char"/>
    <w:basedOn w:val="Normal"/>
    <w:link w:val="FootnoteReference"/>
    <w:uiPriority w:val="99"/>
    <w:qFormat/>
    <w:rsid w:val="00A52ACD"/>
    <w:pPr>
      <w:spacing w:line="240" w:lineRule="exact"/>
    </w:pPr>
    <w:rPr>
      <w:vertAlign w:val="superscript"/>
    </w:rPr>
  </w:style>
  <w:style w:type="character" w:customStyle="1" w:styleId="Vnbnnidung17">
    <w:name w:val="Văn bản nội dung (17)_"/>
    <w:link w:val="Vnbnnidung171"/>
    <w:uiPriority w:val="99"/>
    <w:locked/>
    <w:rsid w:val="00A52ACD"/>
    <w:rPr>
      <w:sz w:val="9"/>
      <w:szCs w:val="9"/>
      <w:shd w:val="clear" w:color="auto" w:fill="FFFFFF"/>
    </w:rPr>
  </w:style>
  <w:style w:type="paragraph" w:customStyle="1" w:styleId="Vnbnnidung171">
    <w:name w:val="Văn bản nội dung (17)1"/>
    <w:basedOn w:val="Normal"/>
    <w:link w:val="Vnbnnidung17"/>
    <w:uiPriority w:val="99"/>
    <w:rsid w:val="00A52ACD"/>
    <w:pPr>
      <w:widowControl w:val="0"/>
      <w:shd w:val="clear" w:color="auto" w:fill="FFFFFF"/>
      <w:spacing w:before="120" w:after="0" w:line="124" w:lineRule="exact"/>
      <w:jc w:val="both"/>
    </w:pPr>
    <w:rPr>
      <w:sz w:val="9"/>
      <w:szCs w:val="9"/>
    </w:rPr>
  </w:style>
  <w:style w:type="character" w:styleId="UnresolvedMention">
    <w:name w:val="Unresolved Mention"/>
    <w:basedOn w:val="DefaultParagraphFont"/>
    <w:uiPriority w:val="99"/>
    <w:semiHidden/>
    <w:unhideWhenUsed/>
    <w:rsid w:val="00A52AC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8201864">
      <w:bodyDiv w:val="1"/>
      <w:marLeft w:val="0"/>
      <w:marRight w:val="0"/>
      <w:marTop w:val="0"/>
      <w:marBottom w:val="0"/>
      <w:divBdr>
        <w:top w:val="none" w:sz="0" w:space="0" w:color="auto"/>
        <w:left w:val="none" w:sz="0" w:space="0" w:color="auto"/>
        <w:bottom w:val="none" w:sz="0" w:space="0" w:color="auto"/>
        <w:right w:val="none" w:sz="0" w:space="0" w:color="auto"/>
      </w:divBdr>
    </w:div>
    <w:div w:id="859126902">
      <w:bodyDiv w:val="1"/>
      <w:marLeft w:val="0"/>
      <w:marRight w:val="0"/>
      <w:marTop w:val="0"/>
      <w:marBottom w:val="0"/>
      <w:divBdr>
        <w:top w:val="none" w:sz="0" w:space="0" w:color="auto"/>
        <w:left w:val="none" w:sz="0" w:space="0" w:color="auto"/>
        <w:bottom w:val="none" w:sz="0" w:space="0" w:color="auto"/>
        <w:right w:val="none" w:sz="0" w:space="0" w:color="auto"/>
      </w:divBdr>
    </w:div>
    <w:div w:id="1168055778">
      <w:bodyDiv w:val="1"/>
      <w:marLeft w:val="0"/>
      <w:marRight w:val="0"/>
      <w:marTop w:val="0"/>
      <w:marBottom w:val="0"/>
      <w:divBdr>
        <w:top w:val="none" w:sz="0" w:space="0" w:color="auto"/>
        <w:left w:val="none" w:sz="0" w:space="0" w:color="auto"/>
        <w:bottom w:val="none" w:sz="0" w:space="0" w:color="auto"/>
        <w:right w:val="none" w:sz="0" w:space="0" w:color="auto"/>
      </w:divBdr>
    </w:div>
    <w:div w:id="1199589438">
      <w:bodyDiv w:val="1"/>
      <w:marLeft w:val="0"/>
      <w:marRight w:val="0"/>
      <w:marTop w:val="0"/>
      <w:marBottom w:val="0"/>
      <w:divBdr>
        <w:top w:val="none" w:sz="0" w:space="0" w:color="auto"/>
        <w:left w:val="none" w:sz="0" w:space="0" w:color="auto"/>
        <w:bottom w:val="none" w:sz="0" w:space="0" w:color="auto"/>
        <w:right w:val="none" w:sz="0" w:space="0" w:color="auto"/>
      </w:divBdr>
    </w:div>
    <w:div w:id="1415473056">
      <w:bodyDiv w:val="1"/>
      <w:marLeft w:val="0"/>
      <w:marRight w:val="0"/>
      <w:marTop w:val="0"/>
      <w:marBottom w:val="0"/>
      <w:divBdr>
        <w:top w:val="none" w:sz="0" w:space="0" w:color="auto"/>
        <w:left w:val="none" w:sz="0" w:space="0" w:color="auto"/>
        <w:bottom w:val="none" w:sz="0" w:space="0" w:color="auto"/>
        <w:right w:val="none" w:sz="0" w:space="0" w:color="auto"/>
      </w:divBdr>
    </w:div>
    <w:div w:id="21332104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aotintuc.vn/thoi-su/rang-ro-viet-nam-20250202100447019.htm" TargetMode="External"/><Relationship Id="rId13" Type="http://schemas.openxmlformats.org/officeDocument/2006/relationships/hyperlink" Target="https://www.tuyengiaokontum.org.vn/uploads/news/nguyenphiem/2025/02/kl.118.tw-dieu-chinh-chi-thi-35.pdf" TargetMode="External"/><Relationship Id="rId18" Type="http://schemas.openxmlformats.org/officeDocument/2006/relationships/hyperlink" Target="https://kontum.gov.vn/pages/detail/54784/Tang-cuong-quan-ly-nhap-khau-mua-ban-su-dung-khi-N%E2%82%82O.html"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kontum.gov.vn/pages/detail/54810/Trien-khai-thuc-hien-chinh-sach-tro-giup-phap-ly-cho-nguoi-khuyet-tat-thuoc-dien-duoc-tro-giup-phap-ly-nam-2025.html" TargetMode="External"/><Relationship Id="rId7" Type="http://schemas.openxmlformats.org/officeDocument/2006/relationships/hyperlink" Target="https://www.tuyengiaokontum.org.vn/uploads/news/nguyenphiem/2025/02/ban-tin-shcb-t03.tw-q.te-va-trong-nuoc.doc" TargetMode="External"/><Relationship Id="rId12" Type="http://schemas.openxmlformats.org/officeDocument/2006/relationships/hyperlink" Target="https://www.tuyengiaokontum.org.vn/uploads/news/nguyenphiem/2025/02/chi-thi-42-cua-bct-ve-gd-can-kiem-liem-chinh.docx" TargetMode="External"/><Relationship Id="rId17" Type="http://schemas.openxmlformats.org/officeDocument/2006/relationships/hyperlink" Target="https://www.tuyengiaokontum.org.vn/uploads/news/nguyenphiem/2025/02/kl.126.tw-14.2.25-tiep-tuc-sap-xep-bo-may-chinh-tri.pdf" TargetMode="External"/><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www.tuyengiaokontum.org.vn/uploads/news/nguyenphiem/2025/02/qd.246.tw-chuc-nang-nhiem-vu-ban-tuyen-giao-va-dan-van-tw.pdf" TargetMode="External"/><Relationship Id="rId20" Type="http://schemas.openxmlformats.org/officeDocument/2006/relationships/hyperlink" Target="https://kontum.gov.vn/pages/detail/54802/Quan-ly-chat-luong-vat-tu-nong-nghiep-linh-vuc-trong-trot.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special.nhandan.vn/phat-bieu-be-mac-CTQH-Tran-Thanh-Man-kyhopbatthuong9/index.html" TargetMode="External"/><Relationship Id="rId24" Type="http://schemas.openxmlformats.org/officeDocument/2006/relationships/hyperlink" Target="https://baokontum.com.vn/dat-nguoi-kon-tum/gin-giu-giai-dieu-cua-da-45745.html" TargetMode="External"/><Relationship Id="rId5" Type="http://schemas.openxmlformats.org/officeDocument/2006/relationships/footnotes" Target="footnotes.xml"/><Relationship Id="rId15" Type="http://schemas.openxmlformats.org/officeDocument/2006/relationships/hyperlink" Target="https://www.tuyengiaokontum.org.vn/uploads/news/nguyenphiem/2025/02/kl-121-2025-tw-ve-sap-xep-tinh-gon-bo-may-nn.pdf" TargetMode="External"/><Relationship Id="rId23" Type="http://schemas.openxmlformats.org/officeDocument/2006/relationships/hyperlink" Target="https://baokontum.com.vn/net-dep-doi-thuong/gia-lang-a-den-tan-tam-45632.html" TargetMode="External"/><Relationship Id="rId10" Type="http://schemas.openxmlformats.org/officeDocument/2006/relationships/hyperlink" Target="https://special.nhandan.vn/phat-bieu-ky-hop-bat-thuong-quoc-hoi-khoa-IX/index.html" TargetMode="External"/><Relationship Id="rId19" Type="http://schemas.openxmlformats.org/officeDocument/2006/relationships/hyperlink" Target="https://kontum.gov.vn/pages/detail/54801/Tang-cuo%CC%80ng-cong-ta%CC%81c-pho%CC%80ng-tru-sinh-vat-hai-cay-tro%CC%80ng.html" TargetMode="External"/><Relationship Id="rId4" Type="http://schemas.openxmlformats.org/officeDocument/2006/relationships/webSettings" Target="webSettings.xml"/><Relationship Id="rId9" Type="http://schemas.openxmlformats.org/officeDocument/2006/relationships/hyperlink" Target="https://baotintuc.vn/thoi-su/bai-viet-cua-tong-bi-thu-to-lam-to-chuc-tot-dai-hoi-dang-bo-cac-cap-nhiem-ky-20252030-20250211150430575.htm" TargetMode="External"/><Relationship Id="rId14" Type="http://schemas.openxmlformats.org/officeDocument/2006/relationships/hyperlink" Target="https://www.tuyengiaokontum.org.vn/uploads/news/nguyenphiem/2025/02/qd.232.tw-thi-hanh-dieu-le-dang.pdf" TargetMode="External"/><Relationship Id="rId22" Type="http://schemas.openxmlformats.org/officeDocument/2006/relationships/hyperlink" Target="https://kontum.gov.vn/pages/detail/54813/Trien-khai-thuc-hien-sap-xep-to-chuc-lai-cac-hoi-cap-tinh.htm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TotalTime>
  <Pages>8</Pages>
  <Words>2521</Words>
  <Characters>14376</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 D M I N</dc:creator>
  <cp:keywords/>
  <dc:description/>
  <cp:lastModifiedBy>A D M I N</cp:lastModifiedBy>
  <cp:revision>2</cp:revision>
  <dcterms:created xsi:type="dcterms:W3CDTF">2025-02-25T09:02:00Z</dcterms:created>
  <dcterms:modified xsi:type="dcterms:W3CDTF">2025-02-28T02:11:00Z</dcterms:modified>
</cp:coreProperties>
</file>