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77FC" w14:textId="77777777" w:rsidR="00DD37F3" w:rsidRDefault="00DD37F3" w:rsidP="00DD37F3">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TÀI LIỆU</w:t>
      </w:r>
    </w:p>
    <w:p w14:paraId="5CAAE4F9" w14:textId="069144CC" w:rsidR="00DD37F3" w:rsidRDefault="00DD37F3" w:rsidP="00DD37F3">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SINH HOẠT CHI BỘ THÁNG </w:t>
      </w:r>
      <w:r w:rsidR="009A7780">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-2024</w:t>
      </w:r>
    </w:p>
    <w:p w14:paraId="231F09E9" w14:textId="77777777" w:rsidR="00DD37F3" w:rsidRDefault="00DD37F3" w:rsidP="00DD37F3">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78CC073C" w14:textId="77777777" w:rsidR="00DD37F3" w:rsidRDefault="00DD37F3" w:rsidP="00DD37F3">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463E6F99" w14:textId="77777777" w:rsidR="00DD37F3" w:rsidRDefault="00DD37F3" w:rsidP="00DD37F3">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ĐỊNH HƯỚNG SINH HOẠT CHI BỘ TRONG THÁNG</w:t>
      </w:r>
    </w:p>
    <w:p w14:paraId="644C2283" w14:textId="6E01DD4C" w:rsidR="00DD37F3" w:rsidRDefault="00DD37F3" w:rsidP="00DD37F3">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w:t>
      </w:r>
      <w:r w:rsidR="009A7780">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-2024</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 xml:space="preserve">cấp ủy, chi bộ lựa chọn nội dung trong nội dung trong Tài liệu phụ vụ sinh hoạt chi bộ tháng </w:t>
      </w:r>
      <w:r w:rsidR="009A7780">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-2024 để sinh hoạt. Trong đó, cần tập trung:</w:t>
      </w:r>
    </w:p>
    <w:p w14:paraId="383AA88E" w14:textId="77777777" w:rsidR="00DD37F3" w:rsidRDefault="00DD37F3" w:rsidP="00DD37F3">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DD37F3">
        <w:rPr>
          <w:rStyle w:val="Strong"/>
          <w:rFonts w:ascii="Times New Roman" w:hAnsi="Times New Roman" w:cs="Times New Roman"/>
          <w:sz w:val="28"/>
          <w:szCs w:val="28"/>
          <w:shd w:val="clear" w:color="auto" w:fill="FFFFFF"/>
        </w:rPr>
        <w:t>1. </w:t>
      </w:r>
      <w:r w:rsidRPr="00DD37F3">
        <w:rPr>
          <w:rFonts w:ascii="Times New Roman" w:hAnsi="Times New Roman" w:cs="Times New Roman"/>
          <w:sz w:val="28"/>
          <w:szCs w:val="28"/>
          <w:shd w:val="clear" w:color="auto" w:fill="FFFFFF"/>
        </w:rPr>
        <w:t>Tuyên truyền Kết luận số 70-KL/TW, ngày 31-01-2024 của Bộ Chính trị </w:t>
      </w:r>
      <w:r w:rsidRPr="00DD37F3">
        <w:rPr>
          <w:rStyle w:val="Emphasis"/>
          <w:rFonts w:ascii="Times New Roman" w:hAnsi="Times New Roman" w:cs="Times New Roman"/>
          <w:sz w:val="28"/>
          <w:szCs w:val="28"/>
          <w:shd w:val="clear" w:color="auto" w:fill="FFFFFF"/>
        </w:rPr>
        <w:t>"về phát triển thể dục, thể thao trong giai đoạn mới"</w:t>
      </w:r>
      <w:r w:rsidRPr="00DD37F3">
        <w:rPr>
          <w:rFonts w:ascii="Times New Roman" w:hAnsi="Times New Roman" w:cs="Times New Roman"/>
          <w:sz w:val="28"/>
          <w:szCs w:val="28"/>
          <w:shd w:val="clear" w:color="auto" w:fill="FFFFFF"/>
        </w:rPr>
        <w:t>; Kết luận 72-KL/TW, ngày 23-02-2024 của Bộ Chính trị về tiếp tục thực hiện Nghị quyết số 13-NQ/TW, ngày 16-01-2012 của Ban Chấp hành Trung ương Đảng khóa XI </w:t>
      </w:r>
      <w:r w:rsidRPr="00DD37F3">
        <w:rPr>
          <w:rStyle w:val="Emphasis"/>
          <w:rFonts w:ascii="Times New Roman" w:hAnsi="Times New Roman" w:cs="Times New Roman"/>
          <w:sz w:val="28"/>
          <w:szCs w:val="28"/>
          <w:shd w:val="clear" w:color="auto" w:fill="FFFFFF"/>
        </w:rPr>
        <w:t>"về xây dựng kết cấu hạ tầng đồng bộ nhằm đưa nước ta cơ bản trở thành nước công nghiệp theo hướng hiện đại"</w:t>
      </w:r>
      <w:r w:rsidRPr="00DD37F3">
        <w:rPr>
          <w:rFonts w:ascii="Times New Roman" w:hAnsi="Times New Roman" w:cs="Times New Roman"/>
          <w:sz w:val="28"/>
          <w:szCs w:val="28"/>
          <w:shd w:val="clear" w:color="auto" w:fill="FFFFFF"/>
        </w:rPr>
        <w:t>; Chỉ thị 30-CT/TW ngày 05-02-2024 của Ban Bí thư Trung ương Đảng </w:t>
      </w:r>
      <w:r w:rsidRPr="00DD37F3">
        <w:rPr>
          <w:rStyle w:val="Emphasis"/>
          <w:rFonts w:ascii="Times New Roman" w:hAnsi="Times New Roman" w:cs="Times New Roman"/>
          <w:sz w:val="28"/>
          <w:szCs w:val="28"/>
          <w:shd w:val="clear" w:color="auto" w:fill="FFFFFF"/>
        </w:rPr>
        <w:t>"về công tác truyên truyền miệng trong tình hình mới"</w:t>
      </w:r>
      <w:r w:rsidRPr="00DD37F3">
        <w:rPr>
          <w:rFonts w:ascii="Times New Roman" w:hAnsi="Times New Roman" w:cs="Times New Roman"/>
          <w:sz w:val="28"/>
          <w:szCs w:val="28"/>
          <w:shd w:val="clear" w:color="auto" w:fill="FFFFFF"/>
        </w:rPr>
        <w:t>; Chỉ thị số 23-CT/TU, ngày 07-3-2024 của Ban Thường vụ Tỉnh ủy </w:t>
      </w:r>
      <w:r w:rsidRPr="00DD37F3">
        <w:rPr>
          <w:rStyle w:val="Emphasis"/>
          <w:rFonts w:ascii="Times New Roman" w:hAnsi="Times New Roman" w:cs="Times New Roman"/>
          <w:sz w:val="28"/>
          <w:szCs w:val="28"/>
          <w:shd w:val="clear" w:color="auto" w:fill="FFFFFF"/>
        </w:rPr>
        <w:t>"về tăng cường sự lãnh đạo, chỉ đạo đối với công tác phòng, chống tham nhũng, tiêu cực trên địa bàn tỉnh"; </w:t>
      </w:r>
      <w:r w:rsidRPr="00DD37F3">
        <w:rPr>
          <w:rFonts w:ascii="Times New Roman" w:hAnsi="Times New Roman" w:cs="Times New Roman"/>
          <w:sz w:val="28"/>
          <w:szCs w:val="28"/>
          <w:shd w:val="clear" w:color="auto" w:fill="FFFFFF"/>
        </w:rPr>
        <w:t>Chỉ thị số 11/CT-UBND, ngày 04-03-2024 của Ủy ban nhân dân tỉnh </w:t>
      </w:r>
      <w:r w:rsidRPr="00DD37F3">
        <w:rPr>
          <w:rStyle w:val="Emphasis"/>
          <w:rFonts w:ascii="Times New Roman" w:hAnsi="Times New Roman" w:cs="Times New Roman"/>
          <w:sz w:val="28"/>
          <w:szCs w:val="28"/>
          <w:shd w:val="clear" w:color="auto" w:fill="FFFFFF"/>
        </w:rPr>
        <w:t>"về tăng cường công tác quản lý, kiểm soát giết mổ động vật bảo đảm an toàn dịch bệnh, an toàn thực phẩm trên địa bàn tỉnh Kon Tum".</w:t>
      </w:r>
    </w:p>
    <w:p w14:paraId="16D9CA21" w14:textId="77777777" w:rsidR="00DD37F3" w:rsidRDefault="00DD37F3" w:rsidP="00DD37F3">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DD37F3">
        <w:rPr>
          <w:rStyle w:val="Strong"/>
          <w:rFonts w:ascii="Times New Roman" w:hAnsi="Times New Roman" w:cs="Times New Roman"/>
          <w:sz w:val="28"/>
          <w:szCs w:val="28"/>
          <w:shd w:val="clear" w:color="auto" w:fill="FFFFFF"/>
        </w:rPr>
        <w:t>2. </w:t>
      </w:r>
      <w:r w:rsidRPr="00DD37F3">
        <w:rPr>
          <w:rFonts w:ascii="Times New Roman" w:hAnsi="Times New Roman" w:cs="Times New Roman"/>
          <w:sz w:val="28"/>
          <w:szCs w:val="28"/>
          <w:shd w:val="clear" w:color="auto" w:fill="FFFFFF"/>
        </w:rPr>
        <w:t>Tiếp tục đẩy mạnh tuyên truyền việc triển khai thực hiện Kết luận số 21-KL/TW ngày 25-10-2021 của Ban Chấp hành Trung ương Đảng khóa XIII </w:t>
      </w:r>
      <w:r w:rsidRPr="00DD37F3">
        <w:rPr>
          <w:rStyle w:val="Emphasis"/>
          <w:rFonts w:ascii="Times New Roman" w:hAnsi="Times New Roman" w:cs="Times New Roman"/>
          <w:sz w:val="28"/>
          <w:szCs w:val="28"/>
          <w:shd w:val="clear" w:color="auto" w:fill="FFFFFF"/>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DD37F3">
        <w:rPr>
          <w:rFonts w:ascii="Times New Roman" w:hAnsi="Times New Roman" w:cs="Times New Roman"/>
          <w:sz w:val="28"/>
          <w:szCs w:val="28"/>
          <w:shd w:val="clear" w:color="auto" w:fill="FFFFFF"/>
        </w:rPr>
        <w:t> kết quả 03 năm triển khai thực hiện Kết luận số 01-KL/TW ngày 18-5-2021 của Bộ Chính trị về tiếp tục thực hiện Chỉ thị số 05-CT/TW của Bộ Chính trị về học tập và làm theo tư tưởng, đạo đức, phong cách Hồ Chí Minh; Kết quả 03 năm thực hiện Kết luận số 08-KL/TU, ngày 24-02-2021 của Ban Thường vụ Tỉnh ủy về chủ trương triển khai Cuộc vận động “Làm thay đổi nếp nghĩ, cách làm của đồng bào dân tộc thiểu số, làm cho đồng bào dân tộc thiểu số vươn lên thoát nghèo bền vững” trên địa bàn tỉnh.</w:t>
      </w:r>
    </w:p>
    <w:p w14:paraId="390423A3" w14:textId="77777777" w:rsidR="00DD37F3" w:rsidRDefault="00DD37F3" w:rsidP="00DD37F3">
      <w:pPr>
        <w:shd w:val="clear" w:color="auto" w:fill="FFFFFF"/>
        <w:spacing w:before="120" w:after="120" w:line="240" w:lineRule="auto"/>
        <w:ind w:firstLine="720"/>
        <w:jc w:val="both"/>
        <w:rPr>
          <w:rStyle w:val="Emphasis"/>
          <w:rFonts w:ascii="Times New Roman" w:hAnsi="Times New Roman" w:cs="Times New Roman"/>
          <w:sz w:val="28"/>
          <w:szCs w:val="28"/>
          <w:shd w:val="clear" w:color="auto" w:fill="FFFFFF"/>
        </w:rPr>
      </w:pPr>
      <w:r w:rsidRPr="00DD37F3">
        <w:rPr>
          <w:rStyle w:val="Strong"/>
          <w:rFonts w:ascii="Times New Roman" w:hAnsi="Times New Roman" w:cs="Times New Roman"/>
          <w:sz w:val="28"/>
          <w:szCs w:val="28"/>
          <w:shd w:val="clear" w:color="auto" w:fill="FFFFFF"/>
        </w:rPr>
        <w:t>3.</w:t>
      </w:r>
      <w:r w:rsidRPr="00DD37F3">
        <w:rPr>
          <w:rFonts w:ascii="Times New Roman" w:hAnsi="Times New Roman" w:cs="Times New Roman"/>
          <w:sz w:val="28"/>
          <w:szCs w:val="28"/>
          <w:shd w:val="clear" w:color="auto" w:fill="FFFFFF"/>
        </w:rPr>
        <w:t> Tuyên truyền, giới thiệu nội dung cốt lõi Bài viết của Tổng Bí thư Nguyễn Phú Trọng: </w:t>
      </w:r>
      <w:r w:rsidRPr="00DD37F3">
        <w:rPr>
          <w:rStyle w:val="Emphasis"/>
          <w:rFonts w:ascii="Times New Roman" w:hAnsi="Times New Roman" w:cs="Times New Roman"/>
          <w:sz w:val="28"/>
          <w:szCs w:val="28"/>
          <w:shd w:val="clear" w:color="auto" w:fill="FFFFFF"/>
        </w:rPr>
        <w:t>"Tự hào và tin tưởng dưới lá cờ vẻ vang của Đảng, quyết tâm xây dựng nước Việt Nam ngày càng giàu mạnh, văn minh, văn hiến và anh hùng"; </w:t>
      </w:r>
      <w:r w:rsidRPr="00DD37F3">
        <w:rPr>
          <w:rFonts w:ascii="Times New Roman" w:hAnsi="Times New Roman" w:cs="Times New Roman"/>
          <w:sz w:val="28"/>
          <w:szCs w:val="28"/>
          <w:shd w:val="clear" w:color="auto" w:fill="FFFFFF"/>
        </w:rPr>
        <w:t>các cuốn sách của Tổng Bí thư Nguyễn Phú Trọng, nhất là các cuốn sách mới:</w:t>
      </w:r>
      <w:r w:rsidRPr="00DD37F3">
        <w:rPr>
          <w:rStyle w:val="Emphasis"/>
          <w:rFonts w:ascii="Times New Roman" w:hAnsi="Times New Roman" w:cs="Times New Roman"/>
          <w:sz w:val="28"/>
          <w:szCs w:val="28"/>
          <w:shd w:val="clear" w:color="auto" w:fill="FFFFFF"/>
        </w:rPr>
        <w:t xml:space="preserve"> “Xây dựng và phát triển nền đối ngoại, ngoại giao Việt Nam toàn diện, hiện đại, mang đậm bản sắc “cây tre Việt Nam””, “Phát huy truyền thống đại đoàn kết dân tộc, xây dựng đất nước ta ngày càng giàu mạnh, văn minh, hạnh phúc”, “Biến thách thức thành cơ hội, quyết tâm tạo đột phá đưa đất nước phát triển nhanh, bền vững”; “Xây dựng Đảng và hệ thống chính </w:t>
      </w:r>
      <w:r w:rsidRPr="00DD37F3">
        <w:rPr>
          <w:rStyle w:val="Emphasis"/>
          <w:rFonts w:ascii="Times New Roman" w:hAnsi="Times New Roman" w:cs="Times New Roman"/>
          <w:sz w:val="28"/>
          <w:szCs w:val="28"/>
          <w:shd w:val="clear" w:color="auto" w:fill="FFFFFF"/>
        </w:rPr>
        <w:lastRenderedPageBreak/>
        <w:t>trị trong sạch, vững mạnh, góp phần thực hiện thắng lợi Nghị quyết Đại hội XIII của Đảng”.</w:t>
      </w:r>
    </w:p>
    <w:p w14:paraId="66157B71" w14:textId="2D087D42" w:rsidR="00DD37F3" w:rsidRDefault="00DD37F3" w:rsidP="00DD37F3">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DD37F3">
        <w:rPr>
          <w:rStyle w:val="Strong"/>
          <w:rFonts w:ascii="Times New Roman" w:hAnsi="Times New Roman" w:cs="Times New Roman"/>
          <w:sz w:val="28"/>
          <w:szCs w:val="28"/>
          <w:shd w:val="clear" w:color="auto" w:fill="FFFFFF"/>
        </w:rPr>
        <w:t>4.</w:t>
      </w:r>
      <w:r w:rsidRPr="00DD37F3">
        <w:rPr>
          <w:rFonts w:ascii="Times New Roman" w:hAnsi="Times New Roman" w:cs="Times New Roman"/>
          <w:sz w:val="28"/>
          <w:szCs w:val="28"/>
          <w:shd w:val="clear" w:color="auto" w:fill="FFFFFF"/>
        </w:rPr>
        <w:t> Tuyên truyền Kế hoạch số 1</w:t>
      </w:r>
      <w:r>
        <w:rPr>
          <w:rFonts w:ascii="Times New Roman" w:hAnsi="Times New Roman" w:cs="Times New Roman"/>
          <w:sz w:val="28"/>
          <w:szCs w:val="28"/>
          <w:shd w:val="clear" w:color="auto" w:fill="FFFFFF"/>
        </w:rPr>
        <w:t>45</w:t>
      </w:r>
      <w:r w:rsidRPr="00DD37F3">
        <w:rPr>
          <w:rFonts w:ascii="Times New Roman" w:hAnsi="Times New Roman" w:cs="Times New Roman"/>
          <w:sz w:val="28"/>
          <w:szCs w:val="28"/>
          <w:shd w:val="clear" w:color="auto" w:fill="FFFFFF"/>
        </w:rPr>
        <w:t>-KH/</w:t>
      </w:r>
      <w:r>
        <w:rPr>
          <w:rFonts w:ascii="Times New Roman" w:hAnsi="Times New Roman" w:cs="Times New Roman"/>
          <w:sz w:val="28"/>
          <w:szCs w:val="28"/>
          <w:shd w:val="clear" w:color="auto" w:fill="FFFFFF"/>
        </w:rPr>
        <w:t>H</w:t>
      </w:r>
      <w:r w:rsidRPr="00DD37F3">
        <w:rPr>
          <w:rFonts w:ascii="Times New Roman" w:hAnsi="Times New Roman" w:cs="Times New Roman"/>
          <w:sz w:val="28"/>
          <w:szCs w:val="28"/>
          <w:shd w:val="clear" w:color="auto" w:fill="FFFFFF"/>
        </w:rPr>
        <w:t xml:space="preserve">U, ngày </w:t>
      </w:r>
      <w:r>
        <w:rPr>
          <w:rFonts w:ascii="Times New Roman" w:hAnsi="Times New Roman" w:cs="Times New Roman"/>
          <w:sz w:val="28"/>
          <w:szCs w:val="28"/>
          <w:shd w:val="clear" w:color="auto" w:fill="FFFFFF"/>
        </w:rPr>
        <w:t>20</w:t>
      </w:r>
      <w:r w:rsidRPr="00DD37F3">
        <w:rPr>
          <w:rFonts w:ascii="Times New Roman" w:hAnsi="Times New Roman" w:cs="Times New Roman"/>
          <w:sz w:val="28"/>
          <w:szCs w:val="28"/>
          <w:shd w:val="clear" w:color="auto" w:fill="FFFFFF"/>
        </w:rPr>
        <w:t xml:space="preserve">-3-2024 của Ban Thường vụ </w:t>
      </w:r>
      <w:r>
        <w:rPr>
          <w:rFonts w:ascii="Times New Roman" w:hAnsi="Times New Roman" w:cs="Times New Roman"/>
          <w:sz w:val="28"/>
          <w:szCs w:val="28"/>
          <w:shd w:val="clear" w:color="auto" w:fill="FFFFFF"/>
        </w:rPr>
        <w:t xml:space="preserve">Huyện </w:t>
      </w:r>
      <w:r w:rsidRPr="00DD37F3">
        <w:rPr>
          <w:rFonts w:ascii="Times New Roman" w:hAnsi="Times New Roman" w:cs="Times New Roman"/>
          <w:sz w:val="28"/>
          <w:szCs w:val="28"/>
          <w:shd w:val="clear" w:color="auto" w:fill="FFFFFF"/>
        </w:rPr>
        <w:t xml:space="preserve">ủy </w:t>
      </w:r>
      <w:r>
        <w:rPr>
          <w:rFonts w:ascii="Times New Roman" w:hAnsi="Times New Roman" w:cs="Times New Roman"/>
          <w:sz w:val="28"/>
          <w:szCs w:val="28"/>
          <w:shd w:val="clear" w:color="auto" w:fill="FFFFFF"/>
        </w:rPr>
        <w:t xml:space="preserve">về </w:t>
      </w:r>
      <w:r w:rsidRPr="00DD37F3">
        <w:rPr>
          <w:rFonts w:ascii="Times New Roman" w:hAnsi="Times New Roman" w:cs="Times New Roman"/>
          <w:bCs/>
          <w:sz w:val="28"/>
          <w:szCs w:val="28"/>
        </w:rPr>
        <w:t>triển khai, hưởng ứng tham gia</w:t>
      </w:r>
      <w:r>
        <w:rPr>
          <w:b/>
        </w:rPr>
        <w:t xml:space="preserve"> </w:t>
      </w:r>
      <w:r w:rsidRPr="00DD37F3">
        <w:rPr>
          <w:rFonts w:ascii="Times New Roman" w:hAnsi="Times New Roman" w:cs="Times New Roman"/>
          <w:sz w:val="28"/>
          <w:szCs w:val="28"/>
          <w:shd w:val="clear" w:color="auto" w:fill="FFFFFF"/>
        </w:rPr>
        <w:t>Giải báo chí về xây dựng Đảng (Búa Liềm vàng) của Đảng bộ tỉnh Kon Tum lần thứ IV-năm 2024; tuyên truyền hưởng ứng Cuộc thi chính luận về bảo vệ nền tảng tư tưởng của Đảng lần thứ Tư, năm 2024 </w:t>
      </w:r>
      <w:r w:rsidRPr="00DD37F3">
        <w:rPr>
          <w:rStyle w:val="Emphasis"/>
          <w:rFonts w:ascii="Times New Roman" w:hAnsi="Times New Roman" w:cs="Times New Roman"/>
          <w:sz w:val="28"/>
          <w:szCs w:val="28"/>
          <w:shd w:val="clear" w:color="auto" w:fill="FFFFFF"/>
        </w:rPr>
        <w:t xml:space="preserve">(theo Công văn </w:t>
      </w:r>
      <w:r>
        <w:rPr>
          <w:rStyle w:val="Emphasis"/>
          <w:rFonts w:ascii="Times New Roman" w:hAnsi="Times New Roman" w:cs="Times New Roman"/>
          <w:sz w:val="28"/>
          <w:szCs w:val="28"/>
          <w:shd w:val="clear" w:color="auto" w:fill="FFFFFF"/>
        </w:rPr>
        <w:t>1447</w:t>
      </w:r>
      <w:r w:rsidRPr="00DD37F3">
        <w:rPr>
          <w:rStyle w:val="Emphasis"/>
          <w:rFonts w:ascii="Times New Roman" w:hAnsi="Times New Roman" w:cs="Times New Roman"/>
          <w:sz w:val="28"/>
          <w:szCs w:val="28"/>
          <w:shd w:val="clear" w:color="auto" w:fill="FFFFFF"/>
        </w:rPr>
        <w:t>-CV/</w:t>
      </w:r>
      <w:r>
        <w:rPr>
          <w:rStyle w:val="Emphasis"/>
          <w:rFonts w:ascii="Times New Roman" w:hAnsi="Times New Roman" w:cs="Times New Roman"/>
          <w:sz w:val="28"/>
          <w:szCs w:val="28"/>
          <w:shd w:val="clear" w:color="auto" w:fill="FFFFFF"/>
        </w:rPr>
        <w:t>H</w:t>
      </w:r>
      <w:r w:rsidRPr="00DD37F3">
        <w:rPr>
          <w:rStyle w:val="Emphasis"/>
          <w:rFonts w:ascii="Times New Roman" w:hAnsi="Times New Roman" w:cs="Times New Roman"/>
          <w:sz w:val="28"/>
          <w:szCs w:val="28"/>
          <w:shd w:val="clear" w:color="auto" w:fill="FFFFFF"/>
        </w:rPr>
        <w:t xml:space="preserve">U, ngày </w:t>
      </w:r>
      <w:r>
        <w:rPr>
          <w:rStyle w:val="Emphasis"/>
          <w:rFonts w:ascii="Times New Roman" w:hAnsi="Times New Roman" w:cs="Times New Roman"/>
          <w:sz w:val="28"/>
          <w:szCs w:val="28"/>
          <w:shd w:val="clear" w:color="auto" w:fill="FFFFFF"/>
        </w:rPr>
        <w:t>15</w:t>
      </w:r>
      <w:r w:rsidRPr="00DD37F3">
        <w:rPr>
          <w:rStyle w:val="Emphasis"/>
          <w:rFonts w:ascii="Times New Roman" w:hAnsi="Times New Roman" w:cs="Times New Roman"/>
          <w:sz w:val="28"/>
          <w:szCs w:val="28"/>
          <w:shd w:val="clear" w:color="auto" w:fill="FFFFFF"/>
        </w:rPr>
        <w:t>-</w:t>
      </w:r>
      <w:r>
        <w:rPr>
          <w:rStyle w:val="Emphasis"/>
          <w:rFonts w:ascii="Times New Roman" w:hAnsi="Times New Roman" w:cs="Times New Roman"/>
          <w:sz w:val="28"/>
          <w:szCs w:val="28"/>
          <w:shd w:val="clear" w:color="auto" w:fill="FFFFFF"/>
        </w:rPr>
        <w:t>3</w:t>
      </w:r>
      <w:r w:rsidRPr="00DD37F3">
        <w:rPr>
          <w:rStyle w:val="Emphasis"/>
          <w:rFonts w:ascii="Times New Roman" w:hAnsi="Times New Roman" w:cs="Times New Roman"/>
          <w:sz w:val="28"/>
          <w:szCs w:val="28"/>
          <w:shd w:val="clear" w:color="auto" w:fill="FFFFFF"/>
        </w:rPr>
        <w:t>-2024 của Ban T</w:t>
      </w:r>
      <w:r>
        <w:rPr>
          <w:rStyle w:val="Emphasis"/>
          <w:rFonts w:ascii="Times New Roman" w:hAnsi="Times New Roman" w:cs="Times New Roman"/>
          <w:sz w:val="28"/>
          <w:szCs w:val="28"/>
          <w:shd w:val="clear" w:color="auto" w:fill="FFFFFF"/>
        </w:rPr>
        <w:t>hường vụ Huyện ủy</w:t>
      </w:r>
      <w:r w:rsidRPr="00DD37F3">
        <w:rPr>
          <w:rStyle w:val="Emphasis"/>
          <w:rFonts w:ascii="Times New Roman" w:hAnsi="Times New Roman" w:cs="Times New Roman"/>
          <w:sz w:val="28"/>
          <w:szCs w:val="28"/>
          <w:shd w:val="clear" w:color="auto" w:fill="FFFFFF"/>
        </w:rPr>
        <w:t>)</w:t>
      </w:r>
      <w:r w:rsidRPr="00DD37F3">
        <w:rPr>
          <w:rFonts w:ascii="Times New Roman" w:hAnsi="Times New Roman" w:cs="Times New Roman"/>
          <w:sz w:val="28"/>
          <w:szCs w:val="28"/>
          <w:shd w:val="clear" w:color="auto" w:fill="FFFFFF"/>
        </w:rPr>
        <w:t>.</w:t>
      </w:r>
    </w:p>
    <w:p w14:paraId="119E3978" w14:textId="34D9E35E" w:rsidR="00DD37F3" w:rsidRPr="00DD37F3" w:rsidRDefault="00DD37F3" w:rsidP="00DD37F3">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DD37F3">
        <w:rPr>
          <w:rStyle w:val="Strong"/>
          <w:rFonts w:ascii="Times New Roman" w:hAnsi="Times New Roman" w:cs="Times New Roman"/>
          <w:sz w:val="28"/>
          <w:szCs w:val="28"/>
          <w:shd w:val="clear" w:color="auto" w:fill="FFFFFF"/>
        </w:rPr>
        <w:t>5. </w:t>
      </w:r>
      <w:r w:rsidRPr="00DD37F3">
        <w:rPr>
          <w:rFonts w:ascii="Times New Roman" w:hAnsi="Times New Roman" w:cs="Times New Roman"/>
          <w:sz w:val="28"/>
          <w:szCs w:val="28"/>
          <w:shd w:val="clear" w:color="auto" w:fill="FFFFFF"/>
        </w:rPr>
        <w:t>Tuyên truyền các ngày kỷ niệm quan trọng trong tháng 4-2024: Kỷ niệm 120 năm Ngày sinh đồng chí Nguyễn Lương Bằng (02/4/1904 -02/4/2024), lãnh đạo tiền bối tiêu biểu của Đảng và cách mạng Việt Nam; Ngày </w:t>
      </w:r>
      <w:r w:rsidRPr="00DD37F3">
        <w:rPr>
          <w:rStyle w:val="Emphasis"/>
          <w:rFonts w:ascii="Times New Roman" w:hAnsi="Times New Roman" w:cs="Times New Roman"/>
          <w:sz w:val="28"/>
          <w:szCs w:val="28"/>
          <w:shd w:val="clear" w:color="auto" w:fill="FFFFFF"/>
        </w:rPr>
        <w:t>Giỗ Tổ Hùng Vương (mùng 10 tháng 3 âm lịch); </w:t>
      </w:r>
      <w:r w:rsidRPr="00DD37F3">
        <w:rPr>
          <w:rFonts w:ascii="Times New Roman" w:hAnsi="Times New Roman" w:cs="Times New Roman"/>
          <w:sz w:val="28"/>
          <w:szCs w:val="28"/>
          <w:shd w:val="clear" w:color="auto" w:fill="FFFFFF"/>
        </w:rPr>
        <w:t>Kỷ niệm  9  năm  Ngày  thành  lập  Đảng  bộ huyện  Ia  H’Drai (17/4/2015-17/4/2025)</w:t>
      </w:r>
      <w:r>
        <w:rPr>
          <w:rFonts w:ascii="Times New Roman" w:hAnsi="Times New Roman" w:cs="Times New Roman"/>
          <w:sz w:val="28"/>
          <w:szCs w:val="28"/>
          <w:shd w:val="clear" w:color="auto" w:fill="FFFFFF"/>
        </w:rPr>
        <w:t xml:space="preserve">; </w:t>
      </w:r>
      <w:r w:rsidRPr="00DD37F3">
        <w:rPr>
          <w:rFonts w:ascii="Times New Roman" w:hAnsi="Times New Roman" w:cs="Times New Roman"/>
          <w:sz w:val="28"/>
          <w:szCs w:val="28"/>
          <w:shd w:val="clear" w:color="auto" w:fill="FFFFFF"/>
        </w:rPr>
        <w:t>Kỷ niệm 154 năm Ngày sinh V.I.Lênin (22/4/1870 - 22/4/2024);</w:t>
      </w:r>
      <w:r w:rsidRPr="00DD37F3">
        <w:rPr>
          <w:rStyle w:val="Strong"/>
          <w:rFonts w:ascii="Times New Roman" w:hAnsi="Times New Roman" w:cs="Times New Roman"/>
          <w:sz w:val="28"/>
          <w:szCs w:val="28"/>
          <w:shd w:val="clear" w:color="auto" w:fill="FFFFFF"/>
        </w:rPr>
        <w:t> </w:t>
      </w:r>
      <w:r w:rsidRPr="00DD37F3">
        <w:rPr>
          <w:rFonts w:ascii="Times New Roman" w:hAnsi="Times New Roman" w:cs="Times New Roman"/>
          <w:sz w:val="28"/>
          <w:szCs w:val="28"/>
          <w:shd w:val="clear" w:color="auto" w:fill="FFFFFF"/>
        </w:rPr>
        <w:t>Kỷ niệm 49 năm Ngày giải phóng miền Nam, thống nhất đất nước (30/4/1975 - 30/4/2024).</w:t>
      </w:r>
    </w:p>
    <w:p w14:paraId="03994D59" w14:textId="77777777" w:rsidR="00DD37F3" w:rsidRDefault="00DD37F3" w:rsidP="00DD37F3">
      <w:pPr>
        <w:pStyle w:val="NormalWeb"/>
        <w:shd w:val="clear" w:color="auto" w:fill="FFFFFF"/>
        <w:spacing w:before="120" w:beforeAutospacing="0" w:after="120" w:afterAutospacing="0"/>
        <w:ind w:left="720"/>
        <w:jc w:val="both"/>
        <w:rPr>
          <w:b/>
          <w:bCs/>
        </w:rPr>
      </w:pPr>
      <w:r>
        <w:rPr>
          <w:b/>
          <w:bCs/>
          <w:sz w:val="28"/>
          <w:szCs w:val="28"/>
        </w:rPr>
        <w:t>B/ TÀI LIỆU SINH HOẠT CHI BỘ</w:t>
      </w:r>
    </w:p>
    <w:p w14:paraId="2B3909DA" w14:textId="77777777" w:rsidR="00DD37F3" w:rsidRDefault="00DD37F3" w:rsidP="00DD37F3">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THỜI SỰ</w:t>
      </w:r>
    </w:p>
    <w:p w14:paraId="463BC4B7" w14:textId="77777777" w:rsidR="00DD37F3" w:rsidRDefault="00DD37F3" w:rsidP="00DD37F3">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TIN THẾ THẾ GIỚI</w:t>
      </w:r>
    </w:p>
    <w:p w14:paraId="7DF6761F" w14:textId="77777777" w:rsidR="00DD37F3" w:rsidRDefault="00DD37F3" w:rsidP="00DD37F3">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 TIN TRONG NƯỚC</w:t>
      </w:r>
    </w:p>
    <w:p w14:paraId="5346CFCE" w14:textId="77777777" w:rsidR="00C27FEB" w:rsidRPr="00C27FEB" w:rsidRDefault="00C27FEB" w:rsidP="00C27FEB">
      <w:pPr>
        <w:spacing w:before="80" w:after="80" w:line="240" w:lineRule="auto"/>
        <w:ind w:firstLine="720"/>
        <w:jc w:val="center"/>
        <w:rPr>
          <w:rStyle w:val="Emphasis"/>
          <w:rFonts w:ascii="Times New Roman" w:hAnsi="Times New Roman" w:cs="Times New Roman"/>
          <w:color w:val="333333"/>
          <w:sz w:val="28"/>
          <w:szCs w:val="28"/>
          <w:shd w:val="clear" w:color="auto" w:fill="FFFFFF"/>
        </w:rPr>
      </w:pPr>
      <w:r w:rsidRPr="00C27FEB">
        <w:rPr>
          <w:rStyle w:val="Emphasis"/>
          <w:rFonts w:ascii="Times New Roman" w:hAnsi="Times New Roman" w:cs="Times New Roman"/>
          <w:color w:val="333333"/>
          <w:sz w:val="28"/>
          <w:szCs w:val="28"/>
          <w:shd w:val="clear" w:color="auto" w:fill="FFFFFF"/>
        </w:rPr>
        <w:t>(Tin Thế giới và Trong nước xin xem </w:t>
      </w:r>
      <w:hyperlink r:id="rId6" w:history="1">
        <w:r w:rsidRPr="00C27FEB">
          <w:rPr>
            <w:rStyle w:val="Strong"/>
            <w:rFonts w:ascii="Times New Roman" w:hAnsi="Times New Roman" w:cs="Times New Roman"/>
            <w:i/>
            <w:iCs/>
            <w:color w:val="0000FF"/>
            <w:sz w:val="28"/>
            <w:szCs w:val="28"/>
          </w:rPr>
          <w:t>TẠI ĐÂY</w:t>
        </w:r>
      </w:hyperlink>
      <w:r w:rsidRPr="00C27FEB">
        <w:rPr>
          <w:rStyle w:val="Emphasis"/>
          <w:rFonts w:ascii="Times New Roman" w:hAnsi="Times New Roman" w:cs="Times New Roman"/>
          <w:color w:val="333333"/>
          <w:sz w:val="28"/>
          <w:szCs w:val="28"/>
          <w:shd w:val="clear" w:color="auto" w:fill="FFFFFF"/>
        </w:rPr>
        <w:t>)</w:t>
      </w:r>
    </w:p>
    <w:p w14:paraId="726FF787" w14:textId="4EB3656C" w:rsidR="00DD37F3" w:rsidRDefault="00DD37F3" w:rsidP="00DD37F3">
      <w:pPr>
        <w:spacing w:before="80" w:after="80" w:line="240" w:lineRule="auto"/>
        <w:ind w:firstLine="720"/>
        <w:jc w:val="both"/>
        <w:rPr>
          <w:rFonts w:ascii="Times New Roman" w:eastAsia="Times New Roman" w:hAnsi="Times New Roman" w:cs="Times New Roman"/>
          <w:b/>
          <w:bCs/>
        </w:rPr>
      </w:pPr>
      <w:r>
        <w:rPr>
          <w:rFonts w:ascii="Times New Roman" w:hAnsi="Times New Roman" w:cs="Times New Roman"/>
          <w:b/>
          <w:sz w:val="28"/>
          <w:szCs w:val="28"/>
          <w:shd w:val="clear" w:color="auto" w:fill="FFFFFF"/>
        </w:rPr>
        <w:t>II. TIN TRONG TỈNH, TRONG HUYỆN</w:t>
      </w:r>
      <w:r>
        <w:rPr>
          <w:rFonts w:ascii="Times New Roman" w:eastAsia="Times New Roman" w:hAnsi="Times New Roman" w:cs="Times New Roman"/>
          <w:b/>
          <w:bCs/>
          <w:sz w:val="28"/>
          <w:szCs w:val="28"/>
        </w:rPr>
        <w:t xml:space="preserve"> </w:t>
      </w:r>
    </w:p>
    <w:p w14:paraId="113B8C54" w14:textId="316092C0" w:rsidR="000432F8" w:rsidRPr="000432F8" w:rsidRDefault="00D81D43" w:rsidP="000432F8">
      <w:pPr>
        <w:shd w:val="clear" w:color="auto" w:fill="FFFFFF"/>
        <w:spacing w:before="120" w:after="120" w:line="240" w:lineRule="auto"/>
        <w:ind w:firstLine="720"/>
        <w:jc w:val="both"/>
        <w:rPr>
          <w:rStyle w:val="Strong"/>
          <w:rFonts w:ascii="Times New Roman" w:hAnsi="Times New Roman" w:cs="Times New Roman"/>
          <w:b w:val="0"/>
          <w:bCs w:val="0"/>
          <w:sz w:val="28"/>
          <w:szCs w:val="28"/>
          <w:shd w:val="clear" w:color="auto" w:fill="FFFFFF"/>
        </w:rPr>
      </w:pPr>
      <w:r>
        <w:rPr>
          <w:rStyle w:val="Strong"/>
          <w:rFonts w:ascii="Times New Roman" w:hAnsi="Times New Roman" w:cs="Times New Roman"/>
          <w:sz w:val="28"/>
          <w:szCs w:val="28"/>
          <w:shd w:val="clear" w:color="auto" w:fill="FFFFFF"/>
        </w:rPr>
        <w:t>1</w:t>
      </w:r>
      <w:r w:rsidR="00DD37F3" w:rsidRPr="000432F8">
        <w:rPr>
          <w:rStyle w:val="Strong"/>
          <w:rFonts w:ascii="Times New Roman" w:hAnsi="Times New Roman" w:cs="Times New Roman"/>
          <w:sz w:val="28"/>
          <w:szCs w:val="28"/>
          <w:shd w:val="clear" w:color="auto" w:fill="FFFFFF"/>
        </w:rPr>
        <w:t xml:space="preserve">. </w:t>
      </w:r>
      <w:r w:rsidR="000432F8" w:rsidRPr="000432F8">
        <w:rPr>
          <w:rStyle w:val="Strong"/>
          <w:rFonts w:ascii="Times New Roman" w:hAnsi="Times New Roman" w:cs="Times New Roman"/>
          <w:sz w:val="28"/>
          <w:szCs w:val="28"/>
          <w:shd w:val="clear" w:color="auto" w:fill="FFFFFF"/>
        </w:rPr>
        <w:t>Chiều ngày 01</w:t>
      </w:r>
      <w:r w:rsidR="000432F8">
        <w:rPr>
          <w:rStyle w:val="Strong"/>
          <w:rFonts w:ascii="Times New Roman" w:hAnsi="Times New Roman" w:cs="Times New Roman"/>
          <w:sz w:val="28"/>
          <w:szCs w:val="28"/>
          <w:shd w:val="clear" w:color="auto" w:fill="FFFFFF"/>
        </w:rPr>
        <w:t>-</w:t>
      </w:r>
      <w:r w:rsidR="000432F8" w:rsidRPr="000432F8">
        <w:rPr>
          <w:rStyle w:val="Strong"/>
          <w:rFonts w:ascii="Times New Roman" w:hAnsi="Times New Roman" w:cs="Times New Roman"/>
          <w:sz w:val="28"/>
          <w:szCs w:val="28"/>
          <w:shd w:val="clear" w:color="auto" w:fill="FFFFFF"/>
        </w:rPr>
        <w:t>03, Ban Thường vụ Huyện uỷ tổ chức Hội nghị tổng kết công tác xây dựng Đảng nhiệm kỳ 2020-2025 và tổng kết 15 năm thực hiện Điều lệ Đảng (2011-2025)</w:t>
      </w:r>
      <w:r w:rsidR="000432F8">
        <w:rPr>
          <w:rStyle w:val="Strong"/>
          <w:rFonts w:ascii="Times New Roman" w:hAnsi="Times New Roman" w:cs="Times New Roman"/>
          <w:sz w:val="28"/>
          <w:szCs w:val="28"/>
          <w:shd w:val="clear" w:color="auto" w:fill="FFFFFF"/>
        </w:rPr>
        <w:t xml:space="preserve"> trên địa bàn huyện</w:t>
      </w:r>
      <w:r w:rsidR="000432F8" w:rsidRPr="000432F8">
        <w:rPr>
          <w:rStyle w:val="Strong"/>
          <w:rFonts w:ascii="Times New Roman" w:hAnsi="Times New Roman" w:cs="Times New Roman"/>
          <w:sz w:val="28"/>
          <w:szCs w:val="28"/>
          <w:shd w:val="clear" w:color="auto" w:fill="FFFFFF"/>
        </w:rPr>
        <w:t xml:space="preserve">. </w:t>
      </w:r>
      <w:r w:rsidR="000432F8" w:rsidRPr="000432F8">
        <w:rPr>
          <w:rStyle w:val="Strong"/>
          <w:rFonts w:ascii="Times New Roman" w:hAnsi="Times New Roman" w:cs="Times New Roman"/>
          <w:b w:val="0"/>
          <w:bCs w:val="0"/>
          <w:sz w:val="28"/>
          <w:szCs w:val="28"/>
          <w:shd w:val="clear" w:color="auto" w:fill="FFFFFF"/>
        </w:rPr>
        <w:t>Các đồng chí Trương Thị Linh, TUV, Bí thư Huyện uỷ; đồng chí A Khiên, Phó Bí thư Thường trực Huyện uỷ, Chủ tịch HĐND huyện </w:t>
      </w:r>
      <w:r w:rsidR="000432F8" w:rsidRPr="000432F8">
        <w:rPr>
          <w:rFonts w:ascii="Times New Roman" w:hAnsi="Times New Roman" w:cs="Times New Roman"/>
          <w:color w:val="333333"/>
          <w:sz w:val="28"/>
          <w:szCs w:val="28"/>
          <w:shd w:val="clear" w:color="auto" w:fill="FFFFFF"/>
        </w:rPr>
        <w:t>cùng điều hành Hội nghị</w:t>
      </w:r>
      <w:r>
        <w:rPr>
          <w:rFonts w:ascii="Times New Roman" w:hAnsi="Times New Roman" w:cs="Times New Roman"/>
          <w:color w:val="333333"/>
          <w:sz w:val="28"/>
          <w:szCs w:val="28"/>
          <w:shd w:val="clear" w:color="auto" w:fill="FFFFFF"/>
        </w:rPr>
        <w:t>.</w:t>
      </w:r>
    </w:p>
    <w:p w14:paraId="0DC061AB" w14:textId="061366EF" w:rsidR="003C3B0B" w:rsidRDefault="003C3B0B" w:rsidP="00DD37F3">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3C3B0B">
        <w:rPr>
          <w:rFonts w:ascii="Times New Roman" w:hAnsi="Times New Roman" w:cs="Times New Roman"/>
          <w:sz w:val="28"/>
          <w:szCs w:val="28"/>
          <w:lang w:val="nl-NL"/>
        </w:rPr>
        <w:t>Đảng bộ huyện có 32 tổ chức cơ sở đảng trực thuộc (trong đó 07 đảng bộ cơ sở, 25 chi bộ cơ sở) với 725 đảng viên</w:t>
      </w:r>
      <w:r w:rsidRPr="003C3B0B">
        <w:rPr>
          <w:rFonts w:ascii="Times New Roman" w:hAnsi="Times New Roman" w:cs="Times New Roman"/>
          <w:color w:val="333333"/>
          <w:sz w:val="28"/>
          <w:szCs w:val="28"/>
          <w:shd w:val="clear" w:color="auto" w:fill="FFFFFF"/>
        </w:rPr>
        <w:t>.</w:t>
      </w:r>
      <w:r w:rsidR="00D81D43">
        <w:rPr>
          <w:rFonts w:ascii="Times New Roman" w:hAnsi="Times New Roman" w:cs="Times New Roman"/>
          <w:color w:val="333333"/>
          <w:sz w:val="28"/>
          <w:szCs w:val="28"/>
          <w:shd w:val="clear" w:color="auto" w:fill="FFFFFF"/>
        </w:rPr>
        <w:t xml:space="preserve"> </w:t>
      </w:r>
      <w:r w:rsidR="00737C25" w:rsidRPr="003C3B0B">
        <w:rPr>
          <w:rFonts w:ascii="Times New Roman" w:hAnsi="Times New Roman" w:cs="Times New Roman"/>
          <w:sz w:val="28"/>
          <w:szCs w:val="28"/>
          <w:shd w:val="clear" w:color="auto" w:fill="FFFFFF"/>
        </w:rPr>
        <w:t>Theo</w:t>
      </w:r>
      <w:r w:rsidRPr="003C3B0B">
        <w:rPr>
          <w:rFonts w:ascii="Times New Roman" w:hAnsi="Times New Roman" w:cs="Times New Roman"/>
          <w:sz w:val="28"/>
          <w:szCs w:val="28"/>
          <w:shd w:val="clear" w:color="auto" w:fill="FFFFFF"/>
        </w:rPr>
        <w:t xml:space="preserve"> Báo cáo</w:t>
      </w:r>
      <w:r w:rsidR="00737C25" w:rsidRPr="003C3B0B">
        <w:rPr>
          <w:rFonts w:ascii="Times New Roman" w:hAnsi="Times New Roman" w:cs="Times New Roman"/>
          <w:sz w:val="28"/>
          <w:szCs w:val="28"/>
          <w:shd w:val="clear" w:color="auto" w:fill="FFFFFF"/>
        </w:rPr>
        <w:t xml:space="preserve"> đánh giá tại Hội nghị, trong nhiệm kỳ 2020-2025, </w:t>
      </w:r>
      <w:r w:rsidRPr="003C3B0B">
        <w:rPr>
          <w:rFonts w:ascii="Times New Roman" w:hAnsi="Times New Roman" w:cs="Times New Roman"/>
          <w:sz w:val="28"/>
          <w:szCs w:val="28"/>
          <w:shd w:val="clear" w:color="auto" w:fill="FFFFFF"/>
        </w:rPr>
        <w:t xml:space="preserve">Huyện </w:t>
      </w:r>
      <w:r w:rsidR="00737C25" w:rsidRPr="003C3B0B">
        <w:rPr>
          <w:rFonts w:ascii="Times New Roman" w:hAnsi="Times New Roman" w:cs="Times New Roman"/>
          <w:sz w:val="28"/>
          <w:szCs w:val="28"/>
          <w:shd w:val="clear" w:color="auto" w:fill="FFFFFF"/>
        </w:rPr>
        <w:t xml:space="preserve"> ủy, Ban Thường vụ </w:t>
      </w:r>
      <w:r w:rsidRPr="003C3B0B">
        <w:rPr>
          <w:rFonts w:ascii="Times New Roman" w:hAnsi="Times New Roman" w:cs="Times New Roman"/>
          <w:sz w:val="28"/>
          <w:szCs w:val="28"/>
          <w:shd w:val="clear" w:color="auto" w:fill="FFFFFF"/>
        </w:rPr>
        <w:t>Huyện</w:t>
      </w:r>
      <w:r w:rsidR="00737C25" w:rsidRPr="003C3B0B">
        <w:rPr>
          <w:rFonts w:ascii="Times New Roman" w:hAnsi="Times New Roman" w:cs="Times New Roman"/>
          <w:sz w:val="28"/>
          <w:szCs w:val="28"/>
          <w:shd w:val="clear" w:color="auto" w:fill="FFFFFF"/>
        </w:rPr>
        <w:t xml:space="preserve"> ủy và cấp ủy các cấp trên địa bàn </w:t>
      </w:r>
      <w:r w:rsidRPr="003C3B0B">
        <w:rPr>
          <w:rFonts w:ascii="Times New Roman" w:hAnsi="Times New Roman" w:cs="Times New Roman"/>
          <w:sz w:val="28"/>
          <w:szCs w:val="28"/>
          <w:shd w:val="clear" w:color="auto" w:fill="FFFFFF"/>
        </w:rPr>
        <w:t xml:space="preserve">huyện </w:t>
      </w:r>
      <w:r w:rsidR="00737C25" w:rsidRPr="003C3B0B">
        <w:rPr>
          <w:rFonts w:ascii="Times New Roman" w:hAnsi="Times New Roman" w:cs="Times New Roman"/>
          <w:sz w:val="28"/>
          <w:szCs w:val="28"/>
          <w:shd w:val="clear" w:color="auto" w:fill="FFFFFF"/>
        </w:rPr>
        <w:t xml:space="preserve">chú trọng lãnh đạo công tác xây dựng, chỉnh đốn Đảng với quyết tâm chính trị cao nhất và đạt được nhiều kết quả quan trọng. Trách nhiệm của cấp ủy, tổ chức đảng, người đứng đầu cấp ủy các cấp được nâng lên; đã thực hiện tốt dân chủ, đoàn kết, thống nhất trong toàn Đảng bộ </w:t>
      </w:r>
      <w:r>
        <w:rPr>
          <w:rFonts w:ascii="Times New Roman" w:hAnsi="Times New Roman" w:cs="Times New Roman"/>
          <w:sz w:val="28"/>
          <w:szCs w:val="28"/>
          <w:shd w:val="clear" w:color="auto" w:fill="FFFFFF"/>
        </w:rPr>
        <w:t>huyện</w:t>
      </w:r>
      <w:r w:rsidR="00737C25" w:rsidRPr="003C3B0B">
        <w:rPr>
          <w:rFonts w:ascii="Times New Roman" w:hAnsi="Times New Roman" w:cs="Times New Roman"/>
          <w:sz w:val="28"/>
          <w:szCs w:val="28"/>
          <w:shd w:val="clear" w:color="auto" w:fill="FFFFFF"/>
        </w:rPr>
        <w:t>; các tổ chức trong hệ thống chính trị được củng cố, kiện toàn, hoạt động hiệu lực, hiệu quả; chất lượng đội ngũ cán bộ ngày càng được nâng lên, cơ bản đáp ứng yêu cầu nhiệm vụ. Công tác kiểm tra, giám sát, thi hành kỷ luật đảng, công tác phòng chống tham nhũng, tiêu cực có nhiều chuyển biến tích cực; niềm tin của nhân dân đối với Đảng được củng cố, đã phát huy được sức mạnh tổng hợp của cả hệ thống chính trị và sự đồng tình, ủng hộ của các tầng lớp nhân dân trong phát triển kinh tế-xã hội, giữ vững quốc phòng, an ninh, xây dựng Đảng, hệ thống chính trị.</w:t>
      </w:r>
    </w:p>
    <w:p w14:paraId="1E5C12D2" w14:textId="39DA8C47" w:rsidR="003C3B0B" w:rsidRPr="003C3B0B" w:rsidRDefault="00737C25" w:rsidP="003C3B0B">
      <w:pPr>
        <w:spacing w:before="100" w:after="100" w:line="240" w:lineRule="auto"/>
        <w:ind w:firstLine="567"/>
        <w:jc w:val="both"/>
        <w:rPr>
          <w:rFonts w:ascii="Times New Roman" w:hAnsi="Times New Roman" w:cs="Times New Roman"/>
          <w:i/>
          <w:sz w:val="28"/>
          <w:szCs w:val="28"/>
          <w:lang w:val="nl-NL"/>
        </w:rPr>
      </w:pPr>
      <w:r w:rsidRPr="003C3B0B">
        <w:rPr>
          <w:rFonts w:ascii="Times New Roman" w:hAnsi="Times New Roman" w:cs="Times New Roman"/>
          <w:sz w:val="28"/>
          <w:szCs w:val="28"/>
          <w:shd w:val="clear" w:color="auto" w:fill="FFFFFF"/>
        </w:rPr>
        <w:lastRenderedPageBreak/>
        <w:t xml:space="preserve">Tuy nhiên, </w:t>
      </w:r>
      <w:r w:rsidR="003C3B0B" w:rsidRPr="003C3B0B">
        <w:rPr>
          <w:rFonts w:ascii="Times New Roman" w:hAnsi="Times New Roman" w:cs="Times New Roman"/>
          <w:sz w:val="28"/>
          <w:szCs w:val="28"/>
        </w:rPr>
        <w:t>v</w:t>
      </w:r>
      <w:r w:rsidR="003C3B0B" w:rsidRPr="003C3B0B">
        <w:rPr>
          <w:rFonts w:ascii="Times New Roman" w:hAnsi="Times New Roman" w:cs="Times New Roman"/>
          <w:sz w:val="28"/>
          <w:szCs w:val="28"/>
          <w:lang w:val="vi-VN"/>
        </w:rPr>
        <w:t xml:space="preserve">iệc sửa đổi, bổ sung Quy chế làm việc của </w:t>
      </w:r>
      <w:r w:rsidR="003C3B0B" w:rsidRPr="003C3B0B">
        <w:rPr>
          <w:rFonts w:ascii="Times New Roman" w:hAnsi="Times New Roman" w:cs="Times New Roman"/>
          <w:sz w:val="28"/>
          <w:szCs w:val="28"/>
          <w:lang w:val="nl-NL"/>
        </w:rPr>
        <w:t xml:space="preserve">một số </w:t>
      </w:r>
      <w:r w:rsidR="003C3B0B" w:rsidRPr="003C3B0B">
        <w:rPr>
          <w:rFonts w:ascii="Times New Roman" w:hAnsi="Times New Roman" w:cs="Times New Roman"/>
          <w:sz w:val="28"/>
          <w:szCs w:val="28"/>
          <w:lang w:val="vi-VN"/>
        </w:rPr>
        <w:t xml:space="preserve">cấp ủy trực thuộc có lúc chưa kịp thời. </w:t>
      </w:r>
      <w:r w:rsidR="003C3B0B" w:rsidRPr="003C3B0B">
        <w:rPr>
          <w:rFonts w:ascii="Times New Roman" w:hAnsi="Times New Roman" w:cs="Times New Roman"/>
          <w:sz w:val="28"/>
          <w:szCs w:val="28"/>
          <w:lang w:val="nl-NL"/>
        </w:rPr>
        <w:t xml:space="preserve">Công tác lãnh đạo, chỉ đạo thi hành Điều lệ Đảng của một số chi bộ có lúc chưa quyết liệt. Việc tổ chức học tập, nghiên cứu, quán triệt Điều lệ Đảng chưa được quan tâm đúng mức. Có một số đảng viên còn vị phạm quy định của Điều lệ Đảng; thực hiện chưa đầy đủ trách nhiệm, nghĩa vụ, quyền hạn của đảng viên. </w:t>
      </w:r>
      <w:r w:rsidR="003C3B0B" w:rsidRPr="003C3B0B">
        <w:rPr>
          <w:rFonts w:ascii="Times New Roman" w:hAnsi="Times New Roman" w:cs="Times New Roman"/>
          <w:spacing w:val="4"/>
          <w:sz w:val="28"/>
          <w:szCs w:val="28"/>
          <w:lang w:val="nl-NL"/>
        </w:rPr>
        <w:t xml:space="preserve">Việc thực hiện tự phê bình và phê bình có lúc chưa tốt, tình trạng nể nang, né tránh, ngại va chạm vẫn còn diễn ra ở một số chi bộ. </w:t>
      </w:r>
      <w:r w:rsidR="003C3B0B" w:rsidRPr="003C3B0B">
        <w:rPr>
          <w:rFonts w:ascii="Times New Roman" w:hAnsi="Times New Roman" w:cs="Times New Roman"/>
          <w:sz w:val="28"/>
          <w:szCs w:val="28"/>
          <w:lang w:val="nl-NL"/>
        </w:rPr>
        <w:t xml:space="preserve"> Một số ít đảng viên chưa nắm vững và chấp hành nghiêm Điều lệ Đảng, còn vi phạm nguyên tắc tổ chức và sinh hoạt đảng; thực hiện chưa đầy đủ trách nhiệm, nghĩa vụ, quyền hạn của đảng viên và của cấp ủy viên... </w:t>
      </w:r>
      <w:r w:rsidRPr="003C3B0B">
        <w:rPr>
          <w:rFonts w:ascii="Times New Roman" w:hAnsi="Times New Roman" w:cs="Times New Roman"/>
          <w:sz w:val="28"/>
          <w:szCs w:val="28"/>
          <w:shd w:val="clear" w:color="auto" w:fill="FFFFFF"/>
        </w:rPr>
        <w:t xml:space="preserve">Tuy nhiên, trong quá trình triển khai thực hiện Điều lệ Đảng còn một số khó khăn, vướng mắc như </w:t>
      </w:r>
      <w:r w:rsidR="003C3B0B" w:rsidRPr="003C3B0B">
        <w:rPr>
          <w:rFonts w:ascii="Times New Roman" w:hAnsi="Times New Roman" w:cs="Times New Roman"/>
          <w:spacing w:val="-2"/>
          <w:sz w:val="28"/>
          <w:szCs w:val="28"/>
          <w:lang w:val="nl-NL"/>
        </w:rPr>
        <w:t>tiêu chuẩn, quy trình giới thiệu</w:t>
      </w:r>
      <w:r w:rsidR="003C3B0B" w:rsidRPr="003C3B0B">
        <w:rPr>
          <w:rFonts w:ascii="Times New Roman" w:hAnsi="Times New Roman" w:cs="Times New Roman"/>
          <w:i/>
          <w:spacing w:val="-2"/>
          <w:sz w:val="28"/>
          <w:szCs w:val="28"/>
          <w:lang w:val="nl-NL"/>
        </w:rPr>
        <w:t xml:space="preserve"> </w:t>
      </w:r>
      <w:r w:rsidR="003C3B0B" w:rsidRPr="003C3B0B">
        <w:rPr>
          <w:rFonts w:ascii="Times New Roman" w:hAnsi="Times New Roman" w:cs="Times New Roman"/>
          <w:spacing w:val="-2"/>
          <w:sz w:val="28"/>
          <w:szCs w:val="28"/>
          <w:lang w:val="nl-NL"/>
        </w:rPr>
        <w:t>cán bộ, công chức cấp xã ứng cử bầu giữ các chức danh cán bộ Mặt trận Tổ quốc và các tổ chức chính trị - xã hội huyện.</w:t>
      </w:r>
      <w:r w:rsidR="003C3B0B">
        <w:rPr>
          <w:rFonts w:ascii="Times New Roman" w:hAnsi="Times New Roman" w:cs="Times New Roman"/>
          <w:spacing w:val="-2"/>
          <w:sz w:val="28"/>
          <w:szCs w:val="28"/>
          <w:lang w:val="nl-NL"/>
        </w:rPr>
        <w:t>..</w:t>
      </w:r>
    </w:p>
    <w:p w14:paraId="4BDAA5FB" w14:textId="4C5C22AC" w:rsidR="000432F8" w:rsidRPr="003C3B0B" w:rsidRDefault="000432F8" w:rsidP="003C3B0B">
      <w:pPr>
        <w:pStyle w:val="NormalWeb"/>
        <w:shd w:val="clear" w:color="auto" w:fill="FFFFFF"/>
        <w:spacing w:before="0" w:beforeAutospacing="0" w:after="150" w:afterAutospacing="0"/>
        <w:ind w:firstLine="567"/>
        <w:jc w:val="both"/>
        <w:rPr>
          <w:rFonts w:ascii="Roboto" w:hAnsi="Roboto"/>
          <w:sz w:val="28"/>
          <w:szCs w:val="28"/>
        </w:rPr>
      </w:pPr>
      <w:r w:rsidRPr="003C3B0B">
        <w:rPr>
          <w:sz w:val="28"/>
          <w:szCs w:val="28"/>
        </w:rPr>
        <w:t>Tại hội nghị, Thường trực Huyện ủy tổ chức trao tặng Bằng khen của Ban Tuyên giáo Trung ương cho 01 tập thể, 01 cá nhân có thành tích tiêu biểu trong học tập và làm theo tư tưởng, đạo đức, phong cách Hồ Chí Minh năm 2023.</w:t>
      </w:r>
      <w:r w:rsidR="003C3B0B">
        <w:rPr>
          <w:sz w:val="28"/>
          <w:szCs w:val="28"/>
        </w:rPr>
        <w:t xml:space="preserve"> </w:t>
      </w:r>
      <w:r w:rsidRPr="003C3B0B">
        <w:rPr>
          <w:sz w:val="28"/>
          <w:szCs w:val="28"/>
        </w:rPr>
        <w:t>Trên tinh thần kết quả đạt được trong nhiệm kỳ vừa qua, đồng chí Bí thư</w:t>
      </w:r>
      <w:r w:rsidR="003C3B0B">
        <w:rPr>
          <w:sz w:val="28"/>
          <w:szCs w:val="28"/>
        </w:rPr>
        <w:t xml:space="preserve"> Huyện ủy</w:t>
      </w:r>
      <w:r w:rsidRPr="003C3B0B">
        <w:rPr>
          <w:sz w:val="28"/>
          <w:szCs w:val="28"/>
        </w:rPr>
        <w:t xml:space="preserve"> ghi nhận và biểu dương công tác lãnh đạo, chỉ đạo toàn diện trên các mặt của Huyện uỷ, Ban Thường vụ Huyện uỷ, các cấp uỷ, Thường trực Huyện uỷ, đề nghị các đồng chí tiếp tục lãnh đạo, chỉ đạo, phát huy, nỗ lực để đã đạt được những kết quả cao hơn trong thời gian tới…</w:t>
      </w:r>
    </w:p>
    <w:p w14:paraId="1AEDC6C7" w14:textId="3B2991CC" w:rsidR="00D81D43" w:rsidRDefault="00D81D43" w:rsidP="00DD37F3">
      <w:pPr>
        <w:shd w:val="clear" w:color="auto" w:fill="FFFFFF"/>
        <w:spacing w:before="120" w:after="120" w:line="240" w:lineRule="auto"/>
        <w:ind w:firstLine="720"/>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2</w:t>
      </w:r>
      <w:r w:rsidR="0022284D" w:rsidRPr="0022284D">
        <w:rPr>
          <w:rFonts w:ascii="Times New Roman" w:hAnsi="Times New Roman" w:cs="Times New Roman"/>
          <w:b/>
          <w:bCs/>
          <w:color w:val="333333"/>
          <w:sz w:val="28"/>
          <w:szCs w:val="28"/>
          <w:shd w:val="clear" w:color="auto" w:fill="FFFFFF"/>
        </w:rPr>
        <w:t>.</w:t>
      </w:r>
      <w:r>
        <w:rPr>
          <w:rFonts w:ascii="Times New Roman" w:hAnsi="Times New Roman" w:cs="Times New Roman"/>
          <w:b/>
          <w:bCs/>
          <w:color w:val="333333"/>
          <w:sz w:val="28"/>
          <w:szCs w:val="28"/>
          <w:shd w:val="clear" w:color="auto" w:fill="FFFFFF"/>
        </w:rPr>
        <w:t xml:space="preserve"> Công tác cán bộ:</w:t>
      </w:r>
    </w:p>
    <w:p w14:paraId="5257A311" w14:textId="3A76D30F" w:rsidR="000432F8" w:rsidRPr="00D81D43" w:rsidRDefault="00D81D43" w:rsidP="00DD37F3">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D81D43">
        <w:rPr>
          <w:rFonts w:ascii="Times New Roman" w:hAnsi="Times New Roman" w:cs="Times New Roman"/>
          <w:color w:val="333333"/>
          <w:sz w:val="28"/>
          <w:szCs w:val="28"/>
          <w:shd w:val="clear" w:color="auto" w:fill="FFFFFF"/>
        </w:rPr>
        <w:t xml:space="preserve">- </w:t>
      </w:r>
      <w:r w:rsidR="000432F8" w:rsidRPr="00D81D43">
        <w:rPr>
          <w:rFonts w:ascii="Times New Roman" w:hAnsi="Times New Roman" w:cs="Times New Roman"/>
          <w:color w:val="333333"/>
          <w:sz w:val="28"/>
          <w:szCs w:val="28"/>
          <w:shd w:val="clear" w:color="auto" w:fill="FFFFFF"/>
        </w:rPr>
        <w:t>Quyết định số 92/QĐ-UBND ngày 23/02/2024 của Chủ tịch UBND huyện Ia H'Drai về việc giao ông Nguyễn Xuân Thái, Phó Trưởng phòng Giáo dục và Đào tạo kiêm nhiệm chức vụ Giám đốc Trung tâm Văn hóa – Thể thao – Du lịch và Truyền thông huyện, kể từ ngày 01/3/2024.</w:t>
      </w:r>
    </w:p>
    <w:p w14:paraId="7B2995ED" w14:textId="7A8D6F99" w:rsidR="00737C25" w:rsidRPr="00737C25" w:rsidRDefault="00D81D43" w:rsidP="00DD37F3">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737C25" w:rsidRPr="00737C25">
        <w:rPr>
          <w:rFonts w:ascii="Times New Roman" w:hAnsi="Times New Roman" w:cs="Times New Roman"/>
          <w:color w:val="333333"/>
          <w:sz w:val="28"/>
          <w:szCs w:val="28"/>
          <w:shd w:val="clear" w:color="auto" w:fill="FFFFFF"/>
        </w:rPr>
        <w:t>Quyết định số 968-QĐ/HU, ngày 26/02/2024 của Ban Thường vụ Huyện uỷ về việc điều động đồng chí Nguyễn Thị Hồng Lan, Phó Trưởng phòng Lao động Thương binh và Xã hội đến nhận nhiệm vụ tại Hội Liên hiệp Phụ nữ huyện Ia H’Drai, kể từ ngày 01/03/2024. </w:t>
      </w:r>
    </w:p>
    <w:p w14:paraId="028B4089" w14:textId="44CAA3F6" w:rsidR="00737C25" w:rsidRDefault="00D81D43" w:rsidP="00DD37F3">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737C25" w:rsidRPr="00737C25">
        <w:rPr>
          <w:rFonts w:ascii="Times New Roman" w:hAnsi="Times New Roman" w:cs="Times New Roman"/>
          <w:color w:val="333333"/>
          <w:sz w:val="28"/>
          <w:szCs w:val="28"/>
          <w:shd w:val="clear" w:color="auto" w:fill="FFFFFF"/>
        </w:rPr>
        <w:t>Quyết định số 101/QĐ-UBND, ngày 04/3/2024 của Chủ tịch UBND huyện Ia H'Draivề việc tiếp nhận, bổ nhiệm bà Đinh Thị Hà, Phó Chánh Văn phòng Huyện uỷ giữ chức Phó Trưởng phòng Lao động – Thương binh và Xã hội huyện Ia H’Drai. Thời hạn bổ nhiệm 05 năm, kể từ ngày 01/3/2024.</w:t>
      </w:r>
    </w:p>
    <w:p w14:paraId="76DD5A20" w14:textId="21C3E6CF" w:rsidR="00D81D43" w:rsidRPr="000432F8" w:rsidRDefault="00D81D43" w:rsidP="00D81D43">
      <w:pPr>
        <w:shd w:val="clear" w:color="auto" w:fill="FFFFFF"/>
        <w:spacing w:after="0" w:line="240" w:lineRule="auto"/>
        <w:ind w:firstLine="720"/>
        <w:jc w:val="both"/>
        <w:rPr>
          <w:rFonts w:ascii="Times New Roman" w:eastAsia="Times New Roman" w:hAnsi="Times New Roman" w:cs="Times New Roman"/>
          <w:sz w:val="28"/>
          <w:szCs w:val="28"/>
        </w:rPr>
      </w:pPr>
      <w:r w:rsidRPr="00D81D43">
        <w:rPr>
          <w:rFonts w:ascii="Times New Roman" w:eastAsia="Times New Roman" w:hAnsi="Times New Roman" w:cs="Times New Roman"/>
          <w:b/>
          <w:bCs/>
          <w:sz w:val="28"/>
          <w:szCs w:val="28"/>
        </w:rPr>
        <w:t xml:space="preserve">3. </w:t>
      </w:r>
      <w:r w:rsidR="000432F8" w:rsidRPr="000432F8">
        <w:rPr>
          <w:rFonts w:ascii="Times New Roman" w:eastAsia="Times New Roman" w:hAnsi="Times New Roman" w:cs="Times New Roman"/>
          <w:b/>
          <w:bCs/>
          <w:sz w:val="28"/>
          <w:szCs w:val="28"/>
        </w:rPr>
        <w:t>Khen thưởng đột xuất cho tập thể, cá nhân có thành tích xuất sắc trong đấu tranh phòng, chống tội phạm về ma tuý</w:t>
      </w:r>
      <w:r>
        <w:rPr>
          <w:rFonts w:ascii="Times New Roman" w:eastAsia="Times New Roman" w:hAnsi="Times New Roman" w:cs="Times New Roman"/>
          <w:b/>
          <w:bCs/>
          <w:sz w:val="28"/>
          <w:szCs w:val="28"/>
        </w:rPr>
        <w:t xml:space="preserve"> và </w:t>
      </w:r>
      <w:r w:rsidRPr="000432F8">
        <w:rPr>
          <w:rFonts w:ascii="Times New Roman" w:eastAsia="Times New Roman" w:hAnsi="Times New Roman" w:cs="Times New Roman"/>
          <w:b/>
          <w:bCs/>
          <w:sz w:val="28"/>
          <w:szCs w:val="28"/>
        </w:rPr>
        <w:t>trong công tác quản lý, bảo vệ rừng</w:t>
      </w:r>
      <w:r>
        <w:rPr>
          <w:rFonts w:ascii="Times New Roman" w:eastAsia="Times New Roman" w:hAnsi="Times New Roman" w:cs="Times New Roman"/>
          <w:b/>
          <w:bCs/>
          <w:sz w:val="28"/>
          <w:szCs w:val="28"/>
        </w:rPr>
        <w:t>.</w:t>
      </w:r>
    </w:p>
    <w:p w14:paraId="1083839C" w14:textId="47B25CC2" w:rsidR="000432F8" w:rsidRDefault="00D81D43" w:rsidP="00D81D43">
      <w:pPr>
        <w:shd w:val="clear" w:color="auto" w:fill="FFFFFF"/>
        <w:spacing w:after="150" w:line="240" w:lineRule="auto"/>
        <w:ind w:firstLine="720"/>
        <w:jc w:val="both"/>
        <w:rPr>
          <w:rFonts w:ascii="Times New Roman" w:eastAsia="Times New Roman" w:hAnsi="Times New Roman" w:cs="Times New Roman"/>
          <w:sz w:val="28"/>
          <w:szCs w:val="28"/>
        </w:rPr>
      </w:pPr>
      <w:r w:rsidRPr="00D81D43">
        <w:rPr>
          <w:rFonts w:ascii="Times New Roman" w:eastAsia="Times New Roman" w:hAnsi="Times New Roman" w:cs="Times New Roman"/>
          <w:sz w:val="28"/>
          <w:szCs w:val="28"/>
        </w:rPr>
        <w:t xml:space="preserve">- </w:t>
      </w:r>
      <w:r w:rsidR="000432F8" w:rsidRPr="000432F8">
        <w:rPr>
          <w:rFonts w:ascii="Times New Roman" w:eastAsia="Times New Roman" w:hAnsi="Times New Roman" w:cs="Times New Roman"/>
          <w:sz w:val="28"/>
          <w:szCs w:val="28"/>
        </w:rPr>
        <w:t>Sáng ngày 12</w:t>
      </w:r>
      <w:r w:rsidRPr="00D81D43">
        <w:rPr>
          <w:rFonts w:ascii="Times New Roman" w:eastAsia="Times New Roman" w:hAnsi="Times New Roman" w:cs="Times New Roman"/>
          <w:sz w:val="28"/>
          <w:szCs w:val="28"/>
        </w:rPr>
        <w:t>-</w:t>
      </w:r>
      <w:r w:rsidR="000432F8" w:rsidRPr="000432F8">
        <w:rPr>
          <w:rFonts w:ascii="Times New Roman" w:eastAsia="Times New Roman" w:hAnsi="Times New Roman" w:cs="Times New Roman"/>
          <w:sz w:val="28"/>
          <w:szCs w:val="28"/>
        </w:rPr>
        <w:t xml:space="preserve">03, đồng chí Võ Anh Tuấn, Phó Bí thư Huyện uỷ, Chủ tịch UBND huyện khen thưởng đột xuất cho 02 tập thể và 10 cá nhân </w:t>
      </w:r>
      <w:r>
        <w:rPr>
          <w:rFonts w:ascii="Times New Roman" w:eastAsia="Times New Roman" w:hAnsi="Times New Roman" w:cs="Times New Roman"/>
          <w:sz w:val="28"/>
          <w:szCs w:val="28"/>
        </w:rPr>
        <w:t xml:space="preserve">thuộc </w:t>
      </w:r>
      <w:r w:rsidRPr="00D81D43">
        <w:rPr>
          <w:rFonts w:ascii="Times New Roman" w:hAnsi="Times New Roman" w:cs="Times New Roman"/>
          <w:color w:val="333333"/>
          <w:sz w:val="28"/>
          <w:szCs w:val="28"/>
          <w:shd w:val="clear" w:color="auto" w:fill="FFFFFF"/>
        </w:rPr>
        <w:t xml:space="preserve">Công an và Đồn Biên phòng Sa Thầy </w:t>
      </w:r>
      <w:r w:rsidR="000432F8" w:rsidRPr="000432F8">
        <w:rPr>
          <w:rFonts w:ascii="Times New Roman" w:eastAsia="Times New Roman" w:hAnsi="Times New Roman" w:cs="Times New Roman"/>
          <w:sz w:val="28"/>
          <w:szCs w:val="28"/>
        </w:rPr>
        <w:t>có thành tích xuất sắc trong đấu tranh phòng, chống tội phạm về ma tuý.</w:t>
      </w:r>
      <w:r>
        <w:rPr>
          <w:rFonts w:ascii="Times New Roman" w:eastAsia="Times New Roman" w:hAnsi="Times New Roman" w:cs="Times New Roman"/>
          <w:sz w:val="28"/>
          <w:szCs w:val="28"/>
        </w:rPr>
        <w:t xml:space="preserve"> </w:t>
      </w:r>
    </w:p>
    <w:p w14:paraId="745A06D3" w14:textId="487299EF" w:rsidR="000432F8" w:rsidRPr="000432F8" w:rsidRDefault="00D81D43" w:rsidP="00D81D43">
      <w:pPr>
        <w:shd w:val="clear" w:color="auto" w:fill="FFFFFF"/>
        <w:spacing w:after="150" w:line="240" w:lineRule="auto"/>
        <w:ind w:firstLine="720"/>
        <w:jc w:val="both"/>
        <w:rPr>
          <w:rFonts w:ascii="Roboto" w:eastAsia="Times New Roman" w:hAnsi="Roboto" w:cs="Helvetica"/>
          <w:sz w:val="28"/>
          <w:szCs w:val="28"/>
        </w:rPr>
      </w:pPr>
      <w:r w:rsidRPr="00D81D43">
        <w:rPr>
          <w:rFonts w:ascii="Times New Roman" w:eastAsia="Times New Roman" w:hAnsi="Times New Roman" w:cs="Times New Roman"/>
          <w:sz w:val="28"/>
          <w:szCs w:val="28"/>
        </w:rPr>
        <w:lastRenderedPageBreak/>
        <w:t xml:space="preserve">- </w:t>
      </w:r>
      <w:r w:rsidR="000432F8" w:rsidRPr="000432F8">
        <w:rPr>
          <w:rFonts w:ascii="Times New Roman" w:eastAsia="Times New Roman" w:hAnsi="Times New Roman" w:cs="Times New Roman"/>
          <w:sz w:val="28"/>
          <w:szCs w:val="28"/>
        </w:rPr>
        <w:t>Chiều ngày 18</w:t>
      </w:r>
      <w:r w:rsidRPr="00D81D43">
        <w:rPr>
          <w:rFonts w:ascii="Times New Roman" w:eastAsia="Times New Roman" w:hAnsi="Times New Roman" w:cs="Times New Roman"/>
          <w:sz w:val="28"/>
          <w:szCs w:val="28"/>
        </w:rPr>
        <w:t>-</w:t>
      </w:r>
      <w:r w:rsidR="000432F8" w:rsidRPr="000432F8">
        <w:rPr>
          <w:rFonts w:ascii="Times New Roman" w:eastAsia="Times New Roman" w:hAnsi="Times New Roman" w:cs="Times New Roman"/>
          <w:sz w:val="28"/>
          <w:szCs w:val="28"/>
        </w:rPr>
        <w:t>03, UBND huyện khen thưởng đột xuất cho tập thể Chốt Kiểm soát liên ngành đường sông Sê San 4 và 6 cá nhân có thành tích xuất sắc trong công tác đấu tranh, ngăn chặn hành vi vi phạm khai thác rừng trái pháp luật trên địa bàn huyện. </w:t>
      </w:r>
    </w:p>
    <w:p w14:paraId="21B8FB72" w14:textId="13C82B80" w:rsidR="000432F8" w:rsidRDefault="001B246E" w:rsidP="00DD37F3">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9A7780">
        <w:rPr>
          <w:rFonts w:ascii="Times New Roman" w:hAnsi="Times New Roman" w:cs="Times New Roman"/>
          <w:b/>
          <w:bCs/>
          <w:color w:val="333333"/>
          <w:sz w:val="28"/>
          <w:szCs w:val="28"/>
          <w:shd w:val="clear" w:color="auto" w:fill="FFFFFF"/>
        </w:rPr>
        <w:t>4.</w:t>
      </w:r>
      <w:r w:rsidRPr="001B246E">
        <w:rPr>
          <w:rFonts w:ascii="Times New Roman" w:hAnsi="Times New Roman" w:cs="Times New Roman"/>
          <w:color w:val="333333"/>
          <w:sz w:val="28"/>
          <w:szCs w:val="28"/>
          <w:shd w:val="clear" w:color="auto" w:fill="FFFFFF"/>
        </w:rPr>
        <w:t xml:space="preserve"> </w:t>
      </w:r>
      <w:r w:rsidRPr="001B246E">
        <w:rPr>
          <w:rStyle w:val="Strong"/>
          <w:rFonts w:ascii="Times New Roman" w:hAnsi="Times New Roman" w:cs="Times New Roman"/>
          <w:color w:val="333333"/>
          <w:sz w:val="28"/>
          <w:szCs w:val="28"/>
          <w:shd w:val="clear" w:color="auto" w:fill="FFFFFF"/>
        </w:rPr>
        <w:t xml:space="preserve">Chiều 21-3, </w:t>
      </w:r>
      <w:r>
        <w:rPr>
          <w:rStyle w:val="Strong"/>
          <w:rFonts w:ascii="Times New Roman" w:hAnsi="Times New Roman" w:cs="Times New Roman"/>
          <w:color w:val="333333"/>
          <w:sz w:val="28"/>
          <w:szCs w:val="28"/>
          <w:shd w:val="clear" w:color="auto" w:fill="FFFFFF"/>
        </w:rPr>
        <w:t>Ban Thường vụ Huyện ủy</w:t>
      </w:r>
      <w:r w:rsidRPr="001B246E">
        <w:rPr>
          <w:rStyle w:val="Strong"/>
          <w:rFonts w:ascii="Times New Roman" w:hAnsi="Times New Roman" w:cs="Times New Roman"/>
          <w:color w:val="333333"/>
          <w:sz w:val="28"/>
          <w:szCs w:val="28"/>
          <w:shd w:val="clear" w:color="auto" w:fill="FFFFFF"/>
        </w:rPr>
        <w:t xml:space="preserve"> tổ chức Hội nghị sơ kết 03 năm thực hiện Cuộc vận động “Làm thay đổi nếp nghĩ cách làm của đồng bào dân tộc thiểu số, làm cho đồng bào dân tộc thiểu số vươn lên thoát nghèo bền vững</w:t>
      </w:r>
      <w:r w:rsidRPr="001B246E">
        <w:rPr>
          <w:rStyle w:val="Strong"/>
          <w:rFonts w:ascii="Times New Roman" w:hAnsi="Times New Roman" w:cs="Times New Roman"/>
          <w:b w:val="0"/>
          <w:bCs w:val="0"/>
          <w:color w:val="333333"/>
          <w:sz w:val="28"/>
          <w:szCs w:val="28"/>
          <w:shd w:val="clear" w:color="auto" w:fill="FFFFFF"/>
        </w:rPr>
        <w:t xml:space="preserve">”. Các đồng chí </w:t>
      </w:r>
      <w:r w:rsidRPr="001B246E">
        <w:rPr>
          <w:rFonts w:ascii="Times New Roman" w:hAnsi="Times New Roman" w:cs="Times New Roman"/>
          <w:color w:val="333333"/>
          <w:sz w:val="28"/>
          <w:szCs w:val="28"/>
          <w:shd w:val="clear" w:color="auto" w:fill="FFFFFF"/>
        </w:rPr>
        <w:t>Trương Thị Linh, TUV, Bí thư Huyện ủy; A Khiên, Phó Bí thư Thường trực Huyện ủy, Chủ tịch HĐND huyện; Võ Anh Tuấn, Phó Bí thư Huyện ủy, Chủ tịch UBND huyện</w:t>
      </w:r>
      <w:r>
        <w:rPr>
          <w:rFonts w:ascii="Times New Roman" w:hAnsi="Times New Roman" w:cs="Times New Roman"/>
          <w:color w:val="333333"/>
          <w:sz w:val="28"/>
          <w:szCs w:val="28"/>
          <w:shd w:val="clear" w:color="auto" w:fill="FFFFFF"/>
        </w:rPr>
        <w:t xml:space="preserve"> cùng điều hànhHội nghị. </w:t>
      </w:r>
    </w:p>
    <w:p w14:paraId="4BA8B5AA" w14:textId="77777777" w:rsidR="001B246E" w:rsidRPr="001B246E" w:rsidRDefault="001B246E" w:rsidP="001B246E">
      <w:pPr>
        <w:pStyle w:val="NormalWeb"/>
        <w:shd w:val="clear" w:color="auto" w:fill="FFFFFF"/>
        <w:spacing w:before="0" w:beforeAutospacing="0" w:after="150" w:afterAutospacing="0"/>
        <w:ind w:firstLine="720"/>
        <w:jc w:val="both"/>
        <w:rPr>
          <w:rFonts w:ascii="Roboto" w:hAnsi="Roboto"/>
          <w:sz w:val="28"/>
          <w:szCs w:val="28"/>
        </w:rPr>
      </w:pPr>
      <w:r w:rsidRPr="001B246E">
        <w:rPr>
          <w:sz w:val="28"/>
          <w:szCs w:val="28"/>
          <w:shd w:val="clear" w:color="auto" w:fill="FFFFFF"/>
        </w:rPr>
        <w:t xml:space="preserve">Qua 03 năm triển khai thực hiện, Cuộc vận động “Làm thay đổi nếp nghĩ, cách làm của đồng bào DTTS, làm cho đồng bào DTTS vươn lên thoát nghèo bền vững” đã được cả hệ thống chính trị vào cuộc, các tầng lớp Nhân dân, nhất là đồng bào DTTS đồng tình, hưởng ứng. Cuộc vận động bước đầu đã mang lại hiệu quả thiết thực góp phần đẩy nhanh tốc độ giảm nghèo trên địa bàn huyện. </w:t>
      </w:r>
      <w:r w:rsidRPr="001B246E">
        <w:rPr>
          <w:sz w:val="28"/>
          <w:szCs w:val="28"/>
        </w:rPr>
        <w:t>Mặt trận Tổ quốc Việt Nam và các tổ chức chính trị - xã hội các cấp đã đổi mới công tác tuyên truyền, vận động, từng bước đưa Cuộc vận động đi vào cuộc sống của đồng bào DTTS, gắn kết với các phong trào thi đua yêu nước, các Cuộc vận động, đặc biệt là Cuộc vận động “Toàn dân đoàn kết xây dựng nông thôn mới, đô thị văn minh”, phong trào “Cả nước chung sức xây dựng nông thôn mới”. Đến nay, toàn huyện đã nhân rộng và duy trì được 61 mô hình làm thay đổi nếp nghĩ, cách làm, trong đó, cấp huyện có 01 mô hình, cấp xã triển khai xây dựng 60 mô hình, đảm bảo phù hợp với tình hình và yêu cầu thực tế tại địa phương; đã tổ chức tuyên truyền 36 buổi với trên 1.500 lượt người tham dự tại 21/21 thôn.</w:t>
      </w:r>
    </w:p>
    <w:p w14:paraId="224E12F3" w14:textId="77777777" w:rsidR="001B246E" w:rsidRPr="001B246E" w:rsidRDefault="001B246E" w:rsidP="001B246E">
      <w:pPr>
        <w:pStyle w:val="NormalWeb"/>
        <w:shd w:val="clear" w:color="auto" w:fill="FFFFFF"/>
        <w:spacing w:before="0" w:beforeAutospacing="0" w:after="150" w:afterAutospacing="0"/>
        <w:ind w:firstLine="720"/>
        <w:jc w:val="both"/>
        <w:rPr>
          <w:rFonts w:ascii="Roboto" w:hAnsi="Roboto"/>
          <w:sz w:val="28"/>
          <w:szCs w:val="28"/>
        </w:rPr>
      </w:pPr>
      <w:r w:rsidRPr="001B246E">
        <w:rPr>
          <w:sz w:val="28"/>
          <w:szCs w:val="28"/>
        </w:rPr>
        <w:t>Từ năm 2021 đến nay, UBMTTQVN huyện hỗ trợ 450 triệu đồng từ “Quỹ Vì người nghèo” của huyện kết hợp kinh phí huy động đối ứng của người dân trên 1,9 tỷ đồng để xây dựng 12 căn nhà cho hộ nghèo là đồng bào DTTS khó khăn về nhà ở; có 2.235 hộ đồng bào DTTS được tuyên truyền, phổ biến nội dung Cuộc vận động và thay đổi nếp nghĩ, cách làm, bỏ dần các hủ tục lạc hậu, không trông chờ ỷ lại vào sự giúp đỡ của Nhà nước, tự lực vươn lên thoát nghèo bền vững; 93% hộ đồng bào dân tộc thiểu số biết áp dụng khoa học - kỹ thuật vào sản xuất, có đời sống vật chất, tinh thần được cải thiện; 156 hộ dân tộc thiểu số nghèo, cận nghèo tham gia tổ hợp tác, nhóm liên kết đầu tư chăn nuôi phát triển sản xuất với tổng số tiền gần 8,5 đồng để xây </w:t>
      </w:r>
    </w:p>
    <w:p w14:paraId="167D43D7" w14:textId="1EB7B5E9" w:rsidR="001B246E" w:rsidRPr="001B246E" w:rsidRDefault="001B246E" w:rsidP="00DD37F3">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1B246E">
        <w:rPr>
          <w:rFonts w:ascii="Times New Roman" w:hAnsi="Times New Roman" w:cs="Times New Roman"/>
          <w:color w:val="333333"/>
          <w:sz w:val="28"/>
          <w:szCs w:val="28"/>
          <w:shd w:val="clear" w:color="auto" w:fill="FFFFFF"/>
        </w:rPr>
        <w:t>Nhân dịp này, UBND huyện và UBMTTQVN huyện tặng Giấy khen cho 17 tập thể và 16 cá nhân có thành tích xuất sắc trong việc triển khai thực hiện Cuộc vận động “Làm thay đổi nếp nghĩ, cách làm của đồng bào DTTS, làm cho đồng bào DTTS vươn lên thoát nghèo bền vững”.</w:t>
      </w:r>
    </w:p>
    <w:p w14:paraId="2DF47B5F" w14:textId="77777777" w:rsidR="00DD37F3" w:rsidRDefault="00DD37F3" w:rsidP="00DD37F3">
      <w:pPr>
        <w:pStyle w:val="NormalWeb"/>
        <w:shd w:val="clear" w:color="auto" w:fill="FFFFFF"/>
        <w:spacing w:before="120" w:beforeAutospacing="0" w:after="120" w:afterAutospacing="0"/>
        <w:ind w:firstLine="720"/>
      </w:pPr>
      <w:r>
        <w:rPr>
          <w:b/>
          <w:sz w:val="28"/>
          <w:szCs w:val="28"/>
        </w:rPr>
        <w:t>II. THÔNG TIN CHUYÊN ĐỀ</w:t>
      </w:r>
    </w:p>
    <w:p w14:paraId="24E2C503" w14:textId="0059EE4E" w:rsidR="001B246E" w:rsidRDefault="001B246E" w:rsidP="00DD37F3">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1B246E">
        <w:rPr>
          <w:rFonts w:ascii="Times New Roman" w:hAnsi="Times New Roman" w:cs="Times New Roman"/>
          <w:i/>
          <w:iCs/>
          <w:color w:val="333333"/>
          <w:sz w:val="28"/>
          <w:szCs w:val="28"/>
          <w:shd w:val="clear" w:color="auto" w:fill="FFFFFF"/>
        </w:rPr>
        <w:t>Chuyên đề :</w:t>
      </w:r>
      <w:r w:rsidRPr="001B246E">
        <w:rPr>
          <w:rFonts w:ascii="Times New Roman" w:hAnsi="Times New Roman" w:cs="Times New Roman"/>
          <w:color w:val="333333"/>
          <w:sz w:val="28"/>
          <w:szCs w:val="28"/>
          <w:shd w:val="clear" w:color="auto" w:fill="FFFFFF"/>
        </w:rPr>
        <w:t xml:space="preserve"> Phát biểu của Tổng Bí thư Nguyễn Phú Trọng tại Phiên họp của Tiểu ban Nhân sự Đại hội XIV. (</w:t>
      </w:r>
      <w:hyperlink r:id="rId7" w:history="1">
        <w:r w:rsidRPr="001B246E">
          <w:rPr>
            <w:rStyle w:val="Strong"/>
            <w:rFonts w:ascii="Times New Roman" w:hAnsi="Times New Roman" w:cs="Times New Roman"/>
            <w:color w:val="0000FF"/>
            <w:sz w:val="28"/>
            <w:szCs w:val="28"/>
            <w:shd w:val="clear" w:color="auto" w:fill="FFFFFF"/>
          </w:rPr>
          <w:t>tại đây</w:t>
        </w:r>
      </w:hyperlink>
      <w:r w:rsidRPr="001B246E">
        <w:rPr>
          <w:rFonts w:ascii="Times New Roman" w:hAnsi="Times New Roman" w:cs="Times New Roman"/>
          <w:color w:val="333333"/>
          <w:sz w:val="28"/>
          <w:szCs w:val="28"/>
          <w:shd w:val="clear" w:color="auto" w:fill="FFFFFF"/>
        </w:rPr>
        <w:t>).</w:t>
      </w:r>
    </w:p>
    <w:p w14:paraId="0163803E" w14:textId="1DF3B39D" w:rsidR="00DD37F3" w:rsidRDefault="00DD37F3" w:rsidP="00DD37F3">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 VĂN BẢN MỚI</w:t>
      </w:r>
    </w:p>
    <w:p w14:paraId="613B79CD" w14:textId="77777777" w:rsidR="00DD37F3" w:rsidRPr="000B7387" w:rsidRDefault="00DD37F3" w:rsidP="00DD37F3">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0B7387">
        <w:rPr>
          <w:rFonts w:ascii="Times New Roman" w:eastAsia="Times New Roman" w:hAnsi="Times New Roman" w:cs="Times New Roman"/>
          <w:i/>
          <w:iCs/>
          <w:sz w:val="28"/>
          <w:szCs w:val="28"/>
        </w:rPr>
        <w:t>I. VĂN BẢN CỦA TRUNG ƯƠNG</w:t>
      </w:r>
    </w:p>
    <w:p w14:paraId="107EC0B6" w14:textId="77777777" w:rsidR="001B246E" w:rsidRPr="001B246E" w:rsidRDefault="001B246E" w:rsidP="001B246E">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B246E">
        <w:rPr>
          <w:rFonts w:ascii="Times New Roman" w:eastAsia="Times New Roman" w:hAnsi="Times New Roman" w:cs="Times New Roman"/>
          <w:sz w:val="28"/>
          <w:szCs w:val="28"/>
        </w:rPr>
        <w:t>- Kết luận số 72-KL/TW, ngày 23-2-2024 của Bộ Chính trị về tiếp tục thực hiện Nghị quyết số 13-NQ/TW, ngày 16-01-2012 của Ban Chấp hành Trung ương Đảng khóa XI về xây dựng kết cấu hạ tầng đồng bộ nhằm đưa nước ta cơ bản trở thành nước công nghiệp theo hướng hiện đại</w:t>
      </w:r>
      <w:r w:rsidRPr="001B246E">
        <w:rPr>
          <w:rFonts w:ascii="Times New Roman" w:eastAsia="Times New Roman" w:hAnsi="Times New Roman" w:cs="Times New Roman"/>
          <w:color w:val="333333"/>
          <w:sz w:val="28"/>
          <w:szCs w:val="28"/>
        </w:rPr>
        <w:t>. (</w:t>
      </w:r>
      <w:hyperlink r:id="rId8" w:history="1">
        <w:r w:rsidRPr="001B246E">
          <w:rPr>
            <w:rFonts w:ascii="Times New Roman" w:eastAsia="Times New Roman" w:hAnsi="Times New Roman" w:cs="Times New Roman"/>
            <w:b/>
            <w:bCs/>
            <w:color w:val="0000FF"/>
            <w:sz w:val="28"/>
            <w:szCs w:val="28"/>
          </w:rPr>
          <w:t>tại đây</w:t>
        </w:r>
      </w:hyperlink>
      <w:r w:rsidRPr="001B246E">
        <w:rPr>
          <w:rFonts w:ascii="Times New Roman" w:eastAsia="Times New Roman" w:hAnsi="Times New Roman" w:cs="Times New Roman"/>
          <w:color w:val="333333"/>
          <w:sz w:val="28"/>
          <w:szCs w:val="28"/>
        </w:rPr>
        <w:t>) </w:t>
      </w:r>
    </w:p>
    <w:p w14:paraId="2EFBA696" w14:textId="77777777" w:rsidR="001B246E" w:rsidRPr="001B246E" w:rsidRDefault="001B246E" w:rsidP="001B246E">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B246E">
        <w:rPr>
          <w:rFonts w:ascii="Times New Roman" w:eastAsia="Times New Roman" w:hAnsi="Times New Roman" w:cs="Times New Roman"/>
          <w:sz w:val="28"/>
          <w:szCs w:val="28"/>
        </w:rPr>
        <w:t>- Chỉ thị số 31-CT/TW, ngày 19-3-2024 của Ban Bí thư Trung ương về tiếp tục tăng cường sự lãnh đạo của Đảng đối với công tác an toàn, vệ sinh lao động trong tình hình mới.</w:t>
      </w:r>
      <w:r w:rsidRPr="001B246E">
        <w:rPr>
          <w:rFonts w:ascii="Times New Roman" w:eastAsia="Times New Roman" w:hAnsi="Times New Roman" w:cs="Times New Roman"/>
          <w:color w:val="333333"/>
          <w:sz w:val="28"/>
          <w:szCs w:val="28"/>
        </w:rPr>
        <w:t xml:space="preserve"> (</w:t>
      </w:r>
      <w:hyperlink r:id="rId9" w:history="1">
        <w:r w:rsidRPr="001B246E">
          <w:rPr>
            <w:rFonts w:ascii="Times New Roman" w:eastAsia="Times New Roman" w:hAnsi="Times New Roman" w:cs="Times New Roman"/>
            <w:b/>
            <w:bCs/>
            <w:color w:val="0000FF"/>
            <w:sz w:val="28"/>
            <w:szCs w:val="28"/>
          </w:rPr>
          <w:t>tại đây</w:t>
        </w:r>
      </w:hyperlink>
      <w:r w:rsidRPr="001B246E">
        <w:rPr>
          <w:rFonts w:ascii="Times New Roman" w:eastAsia="Times New Roman" w:hAnsi="Times New Roman" w:cs="Times New Roman"/>
          <w:color w:val="333333"/>
          <w:sz w:val="28"/>
          <w:szCs w:val="28"/>
        </w:rPr>
        <w:t>).</w:t>
      </w:r>
    </w:p>
    <w:p w14:paraId="1B065C34" w14:textId="77777777" w:rsidR="001B246E" w:rsidRPr="001B246E" w:rsidRDefault="001B246E" w:rsidP="001B246E">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B246E">
        <w:rPr>
          <w:rFonts w:ascii="Times New Roman" w:eastAsia="Times New Roman" w:hAnsi="Times New Roman" w:cs="Times New Roman"/>
          <w:b/>
          <w:bCs/>
          <w:sz w:val="28"/>
          <w:szCs w:val="28"/>
        </w:rPr>
        <w:t>- </w:t>
      </w:r>
      <w:r w:rsidRPr="001B246E">
        <w:rPr>
          <w:rFonts w:ascii="Times New Roman" w:eastAsia="Times New Roman" w:hAnsi="Times New Roman" w:cs="Times New Roman"/>
          <w:sz w:val="28"/>
          <w:szCs w:val="28"/>
        </w:rPr>
        <w:t>Thông cáo báo chí Kỳ họp thứ 37 của Ủy ban Kiểm tra Trung ương. </w:t>
      </w:r>
      <w:r w:rsidRPr="001B246E">
        <w:rPr>
          <w:rFonts w:ascii="Times New Roman" w:eastAsia="Times New Roman" w:hAnsi="Times New Roman" w:cs="Times New Roman"/>
          <w:i/>
          <w:iCs/>
          <w:color w:val="333333"/>
          <w:sz w:val="28"/>
          <w:szCs w:val="28"/>
        </w:rPr>
        <w:t>(</w:t>
      </w:r>
      <w:hyperlink r:id="rId10" w:history="1">
        <w:r w:rsidRPr="001B246E">
          <w:rPr>
            <w:rFonts w:ascii="Times New Roman" w:eastAsia="Times New Roman" w:hAnsi="Times New Roman" w:cs="Times New Roman"/>
            <w:b/>
            <w:bCs/>
            <w:color w:val="0000FF"/>
            <w:sz w:val="28"/>
            <w:szCs w:val="28"/>
            <w:u w:val="single"/>
          </w:rPr>
          <w:t>tại đây</w:t>
        </w:r>
      </w:hyperlink>
      <w:r w:rsidRPr="001B246E">
        <w:rPr>
          <w:rFonts w:ascii="Times New Roman" w:eastAsia="Times New Roman" w:hAnsi="Times New Roman" w:cs="Times New Roman"/>
          <w:i/>
          <w:iCs/>
          <w:color w:val="333333"/>
          <w:sz w:val="28"/>
          <w:szCs w:val="28"/>
        </w:rPr>
        <w:t>)</w:t>
      </w:r>
      <w:r w:rsidRPr="001B246E">
        <w:rPr>
          <w:rFonts w:ascii="Times New Roman" w:eastAsia="Times New Roman" w:hAnsi="Times New Roman" w:cs="Times New Roman"/>
          <w:color w:val="333333"/>
          <w:sz w:val="28"/>
          <w:szCs w:val="28"/>
        </w:rPr>
        <w:t>.</w:t>
      </w:r>
    </w:p>
    <w:p w14:paraId="791CB1E3" w14:textId="26FEE0E4" w:rsidR="001B246E" w:rsidRPr="001B246E" w:rsidRDefault="001B246E" w:rsidP="001B246E">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B246E">
        <w:rPr>
          <w:rFonts w:ascii="Times New Roman" w:eastAsia="Times New Roman" w:hAnsi="Times New Roman" w:cs="Times New Roman"/>
          <w:b/>
          <w:bCs/>
          <w:sz w:val="28"/>
          <w:szCs w:val="28"/>
        </w:rPr>
        <w:t>- </w:t>
      </w:r>
      <w:r w:rsidRPr="001B246E">
        <w:rPr>
          <w:rFonts w:ascii="Times New Roman" w:eastAsia="Times New Roman" w:hAnsi="Times New Roman" w:cs="Times New Roman"/>
          <w:sz w:val="28"/>
          <w:szCs w:val="28"/>
        </w:rPr>
        <w:t>Thông cáo báo chí Kỳ họp thứ 38 của Ủy ban Kiểm tra Trung ương. </w:t>
      </w:r>
      <w:r w:rsidRPr="001B246E">
        <w:rPr>
          <w:rFonts w:ascii="Times New Roman" w:eastAsia="Times New Roman" w:hAnsi="Times New Roman" w:cs="Times New Roman"/>
          <w:i/>
          <w:iCs/>
          <w:color w:val="333333"/>
          <w:sz w:val="28"/>
          <w:szCs w:val="28"/>
        </w:rPr>
        <w:t>(</w:t>
      </w:r>
      <w:hyperlink r:id="rId11" w:history="1">
        <w:r w:rsidRPr="001B246E">
          <w:rPr>
            <w:rFonts w:ascii="Times New Roman" w:eastAsia="Times New Roman" w:hAnsi="Times New Roman" w:cs="Times New Roman"/>
            <w:b/>
            <w:bCs/>
            <w:color w:val="0000FF"/>
            <w:sz w:val="28"/>
            <w:szCs w:val="28"/>
            <w:u w:val="single"/>
          </w:rPr>
          <w:t>tại đây</w:t>
        </w:r>
      </w:hyperlink>
      <w:r w:rsidRPr="001B246E">
        <w:rPr>
          <w:rFonts w:ascii="Times New Roman" w:eastAsia="Times New Roman" w:hAnsi="Times New Roman" w:cs="Times New Roman"/>
          <w:i/>
          <w:iCs/>
          <w:color w:val="333333"/>
          <w:sz w:val="28"/>
          <w:szCs w:val="28"/>
        </w:rPr>
        <w:t>)</w:t>
      </w:r>
      <w:r w:rsidRPr="001B246E">
        <w:rPr>
          <w:rFonts w:ascii="Times New Roman" w:eastAsia="Times New Roman" w:hAnsi="Times New Roman" w:cs="Times New Roman"/>
          <w:color w:val="333333"/>
          <w:sz w:val="28"/>
          <w:szCs w:val="28"/>
        </w:rPr>
        <w:t>.</w:t>
      </w:r>
    </w:p>
    <w:p w14:paraId="5A8F6B7F" w14:textId="28CD4E7E" w:rsidR="00DD37F3" w:rsidRDefault="00DD37F3" w:rsidP="00DD37F3">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sidRPr="005C323A">
        <w:rPr>
          <w:rFonts w:ascii="Times New Roman" w:hAnsi="Times New Roman" w:cs="Times New Roman"/>
          <w:i/>
          <w:sz w:val="28"/>
          <w:szCs w:val="28"/>
          <w:shd w:val="clear" w:color="auto" w:fill="FFFFFF"/>
        </w:rPr>
        <w:t>II. VĂN</w:t>
      </w:r>
      <w:r>
        <w:rPr>
          <w:rFonts w:ascii="Times New Roman" w:hAnsi="Times New Roman" w:cs="Times New Roman"/>
          <w:i/>
          <w:sz w:val="28"/>
          <w:szCs w:val="28"/>
          <w:shd w:val="clear" w:color="auto" w:fill="FFFFFF"/>
        </w:rPr>
        <w:t xml:space="preserve"> BẢN CỦA HUYỆN</w:t>
      </w:r>
    </w:p>
    <w:p w14:paraId="0C1CE346" w14:textId="7BF323EB" w:rsidR="006439D0" w:rsidRDefault="006439D0" w:rsidP="00DD37F3">
      <w:pPr>
        <w:shd w:val="clear" w:color="auto" w:fill="FFFFFF"/>
        <w:spacing w:before="120" w:after="120" w:line="240" w:lineRule="auto"/>
        <w:ind w:firstLine="720"/>
        <w:jc w:val="both"/>
        <w:rPr>
          <w:rFonts w:ascii="Times New Roman" w:hAnsi="Times New Roman" w:cs="Times New Roman"/>
          <w:sz w:val="28"/>
          <w:szCs w:val="28"/>
        </w:rPr>
      </w:pPr>
      <w:r w:rsidRPr="00C947DF">
        <w:rPr>
          <w:rFonts w:ascii="Times New Roman" w:hAnsi="Times New Roman" w:cs="Times New Roman"/>
          <w:sz w:val="28"/>
          <w:szCs w:val="28"/>
          <w:shd w:val="clear" w:color="auto" w:fill="FFFFFF"/>
        </w:rPr>
        <w:t>- Kế hoạch số 1</w:t>
      </w:r>
      <w:r>
        <w:rPr>
          <w:rFonts w:ascii="Times New Roman" w:hAnsi="Times New Roman" w:cs="Times New Roman"/>
          <w:sz w:val="28"/>
          <w:szCs w:val="28"/>
          <w:shd w:val="clear" w:color="auto" w:fill="FFFFFF"/>
        </w:rPr>
        <w:t>42</w:t>
      </w:r>
      <w:r w:rsidRPr="00C947DF">
        <w:rPr>
          <w:rFonts w:ascii="Times New Roman" w:hAnsi="Times New Roman" w:cs="Times New Roman"/>
          <w:sz w:val="28"/>
          <w:szCs w:val="28"/>
          <w:shd w:val="clear" w:color="auto" w:fill="FFFFFF"/>
        </w:rPr>
        <w:t xml:space="preserve">-KH/HU, ngày </w:t>
      </w:r>
      <w:r>
        <w:rPr>
          <w:rFonts w:ascii="Times New Roman" w:hAnsi="Times New Roman" w:cs="Times New Roman"/>
          <w:sz w:val="28"/>
          <w:szCs w:val="28"/>
          <w:shd w:val="clear" w:color="auto" w:fill="FFFFFF"/>
        </w:rPr>
        <w:t>05</w:t>
      </w:r>
      <w:r w:rsidRPr="00C947DF">
        <w:rPr>
          <w:rFonts w:ascii="Times New Roman" w:hAnsi="Times New Roman" w:cs="Times New Roman"/>
          <w:sz w:val="28"/>
          <w:szCs w:val="28"/>
          <w:shd w:val="clear" w:color="auto" w:fill="FFFFFF"/>
        </w:rPr>
        <w:t xml:space="preserve">-3-2024 của Ban Thường vụ Huyệnủy </w:t>
      </w:r>
      <w:r w:rsidRPr="006439D0">
        <w:rPr>
          <w:rFonts w:ascii="Times New Roman" w:hAnsi="Times New Roman" w:cs="Times New Roman"/>
          <w:sz w:val="28"/>
          <w:szCs w:val="28"/>
        </w:rPr>
        <w:t>“về tiếp tục củng cố, hoàn thiện, nâng cao chất lượng hoạt động của y tế cơ sở trong tình hình mới”</w:t>
      </w:r>
      <w:r>
        <w:rPr>
          <w:rFonts w:ascii="Times New Roman" w:hAnsi="Times New Roman" w:cs="Times New Roman"/>
          <w:sz w:val="28"/>
          <w:szCs w:val="28"/>
        </w:rPr>
        <w:t>.</w:t>
      </w:r>
    </w:p>
    <w:p w14:paraId="59EB7EB2" w14:textId="5D294698" w:rsidR="006439D0" w:rsidRPr="006439D0" w:rsidRDefault="006439D0" w:rsidP="00DD37F3">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sidRPr="00C947DF">
        <w:rPr>
          <w:rFonts w:ascii="Times New Roman" w:hAnsi="Times New Roman" w:cs="Times New Roman"/>
          <w:sz w:val="28"/>
          <w:szCs w:val="28"/>
          <w:shd w:val="clear" w:color="auto" w:fill="FFFFFF"/>
        </w:rPr>
        <w:t>- Kế hoạch số 14</w:t>
      </w:r>
      <w:r>
        <w:rPr>
          <w:rFonts w:ascii="Times New Roman" w:hAnsi="Times New Roman" w:cs="Times New Roman"/>
          <w:sz w:val="28"/>
          <w:szCs w:val="28"/>
          <w:shd w:val="clear" w:color="auto" w:fill="FFFFFF"/>
        </w:rPr>
        <w:t>3</w:t>
      </w:r>
      <w:r w:rsidRPr="00C947DF">
        <w:rPr>
          <w:rFonts w:ascii="Times New Roman" w:hAnsi="Times New Roman" w:cs="Times New Roman"/>
          <w:sz w:val="28"/>
          <w:szCs w:val="28"/>
          <w:shd w:val="clear" w:color="auto" w:fill="FFFFFF"/>
        </w:rPr>
        <w:t xml:space="preserve">-KH/HU, ngày </w:t>
      </w:r>
      <w:r>
        <w:rPr>
          <w:rFonts w:ascii="Times New Roman" w:hAnsi="Times New Roman" w:cs="Times New Roman"/>
          <w:sz w:val="28"/>
          <w:szCs w:val="28"/>
          <w:shd w:val="clear" w:color="auto" w:fill="FFFFFF"/>
        </w:rPr>
        <w:t>05</w:t>
      </w:r>
      <w:r w:rsidRPr="00C947DF">
        <w:rPr>
          <w:rFonts w:ascii="Times New Roman" w:hAnsi="Times New Roman" w:cs="Times New Roman"/>
          <w:sz w:val="28"/>
          <w:szCs w:val="28"/>
          <w:shd w:val="clear" w:color="auto" w:fill="FFFFFF"/>
        </w:rPr>
        <w:t>3-2024 của Ban Thường vụ Huyện</w:t>
      </w:r>
      <w:r>
        <w:rPr>
          <w:rFonts w:ascii="Times New Roman" w:hAnsi="Times New Roman" w:cs="Times New Roman"/>
          <w:sz w:val="28"/>
          <w:szCs w:val="28"/>
          <w:shd w:val="clear" w:color="auto" w:fill="FFFFFF"/>
        </w:rPr>
        <w:t xml:space="preserve"> </w:t>
      </w:r>
      <w:r w:rsidRPr="006439D0">
        <w:rPr>
          <w:rFonts w:ascii="Times New Roman" w:hAnsi="Times New Roman" w:cs="Times New Roman"/>
          <w:sz w:val="28"/>
          <w:szCs w:val="28"/>
          <w:shd w:val="clear" w:color="auto" w:fill="FFFFFF"/>
        </w:rPr>
        <w:t xml:space="preserve">ủy </w:t>
      </w:r>
      <w:r w:rsidRPr="006439D0">
        <w:rPr>
          <w:rFonts w:ascii="Times New Roman" w:hAnsi="Times New Roman" w:cs="Times New Roman"/>
          <w:sz w:val="28"/>
          <w:szCs w:val="28"/>
        </w:rPr>
        <w:t>“về tiếp tục đổi mới hệ thống tổ chức và quản lý, nâng cao chất lượng và hiệu quả hoạt động của các đơn vị sự nghiệp công lập”</w:t>
      </w:r>
    </w:p>
    <w:p w14:paraId="673444C6" w14:textId="57BDBAD0" w:rsidR="00C947DF" w:rsidRPr="00C947DF" w:rsidRDefault="00C947DF" w:rsidP="00DD37F3">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sidRPr="00C947DF">
        <w:rPr>
          <w:rFonts w:ascii="Times New Roman" w:hAnsi="Times New Roman" w:cs="Times New Roman"/>
          <w:sz w:val="28"/>
          <w:szCs w:val="28"/>
          <w:shd w:val="clear" w:color="auto" w:fill="FFFFFF"/>
        </w:rPr>
        <w:t>- Kế hoạch số 145-KH/HU, ngày 20-3-2024 của Ban Thường vụ Huyện</w:t>
      </w:r>
      <w:r w:rsidR="006439D0">
        <w:rPr>
          <w:rFonts w:ascii="Times New Roman" w:hAnsi="Times New Roman" w:cs="Times New Roman"/>
          <w:sz w:val="28"/>
          <w:szCs w:val="28"/>
          <w:shd w:val="clear" w:color="auto" w:fill="FFFFFF"/>
        </w:rPr>
        <w:t xml:space="preserve"> </w:t>
      </w:r>
      <w:r w:rsidRPr="00C947DF">
        <w:rPr>
          <w:rFonts w:ascii="Times New Roman" w:hAnsi="Times New Roman" w:cs="Times New Roman"/>
          <w:sz w:val="28"/>
          <w:szCs w:val="28"/>
          <w:shd w:val="clear" w:color="auto" w:fill="FFFFFF"/>
        </w:rPr>
        <w:t>ủy</w:t>
      </w:r>
      <w:r w:rsidR="006439D0">
        <w:rPr>
          <w:rFonts w:ascii="Times New Roman" w:hAnsi="Times New Roman" w:cs="Times New Roman"/>
          <w:sz w:val="28"/>
          <w:szCs w:val="28"/>
          <w:shd w:val="clear" w:color="auto" w:fill="FFFFFF"/>
        </w:rPr>
        <w:t xml:space="preserve"> </w:t>
      </w:r>
      <w:r w:rsidRPr="00C947DF">
        <w:rPr>
          <w:rFonts w:ascii="Times New Roman" w:hAnsi="Times New Roman" w:cs="Times New Roman"/>
          <w:sz w:val="28"/>
          <w:szCs w:val="28"/>
          <w:shd w:val="clear" w:color="auto" w:fill="FFFFFF"/>
        </w:rPr>
        <w:t>về hưởng ứng, tham gia Giải báo chí về xây dựng Đảng (Búa liềm vàng) của Đảng bộ tỉnh Kon Tum lần thứ IV - năm 2024.</w:t>
      </w:r>
      <w:r w:rsidRPr="00C947DF">
        <w:rPr>
          <w:rFonts w:ascii="Times New Roman" w:hAnsi="Times New Roman" w:cs="Times New Roman"/>
          <w:b/>
          <w:bCs/>
          <w:i/>
          <w:iCs/>
          <w:sz w:val="28"/>
          <w:szCs w:val="28"/>
          <w:shd w:val="clear" w:color="auto" w:fill="FFFFFF"/>
        </w:rPr>
        <w:t xml:space="preserve"> </w:t>
      </w:r>
    </w:p>
    <w:p w14:paraId="245B8372" w14:textId="03A82ED3" w:rsidR="00C947DF" w:rsidRPr="00C947DF" w:rsidRDefault="00C947DF" w:rsidP="00DD37F3">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C947DF">
        <w:rPr>
          <w:rFonts w:ascii="Times New Roman" w:hAnsi="Times New Roman" w:cs="Times New Roman"/>
          <w:sz w:val="28"/>
          <w:szCs w:val="28"/>
          <w:shd w:val="clear" w:color="auto" w:fill="FFFFFF"/>
        </w:rPr>
        <w:t>- Kế hoạch số 1</w:t>
      </w:r>
      <w:r>
        <w:rPr>
          <w:rFonts w:ascii="Times New Roman" w:hAnsi="Times New Roman" w:cs="Times New Roman"/>
          <w:sz w:val="28"/>
          <w:szCs w:val="28"/>
          <w:shd w:val="clear" w:color="auto" w:fill="FFFFFF"/>
        </w:rPr>
        <w:t>44</w:t>
      </w:r>
      <w:r w:rsidRPr="00C947DF">
        <w:rPr>
          <w:rFonts w:ascii="Times New Roman" w:hAnsi="Times New Roman" w:cs="Times New Roman"/>
          <w:sz w:val="28"/>
          <w:szCs w:val="28"/>
          <w:shd w:val="clear" w:color="auto" w:fill="FFFFFF"/>
        </w:rPr>
        <w:t>-KH/</w:t>
      </w:r>
      <w:r>
        <w:rPr>
          <w:rFonts w:ascii="Times New Roman" w:hAnsi="Times New Roman" w:cs="Times New Roman"/>
          <w:sz w:val="28"/>
          <w:szCs w:val="28"/>
          <w:shd w:val="clear" w:color="auto" w:fill="FFFFFF"/>
        </w:rPr>
        <w:t>H</w:t>
      </w:r>
      <w:r w:rsidRPr="00C947DF">
        <w:rPr>
          <w:rFonts w:ascii="Times New Roman" w:hAnsi="Times New Roman" w:cs="Times New Roman"/>
          <w:sz w:val="28"/>
          <w:szCs w:val="28"/>
          <w:shd w:val="clear" w:color="auto" w:fill="FFFFFF"/>
        </w:rPr>
        <w:t xml:space="preserve">U, ngày </w:t>
      </w:r>
      <w:r>
        <w:rPr>
          <w:rFonts w:ascii="Times New Roman" w:hAnsi="Times New Roman" w:cs="Times New Roman"/>
          <w:sz w:val="28"/>
          <w:szCs w:val="28"/>
          <w:shd w:val="clear" w:color="auto" w:fill="FFFFFF"/>
        </w:rPr>
        <w:t>19</w:t>
      </w:r>
      <w:r w:rsidRPr="00C947DF">
        <w:rPr>
          <w:rFonts w:ascii="Times New Roman" w:hAnsi="Times New Roman" w:cs="Times New Roman"/>
          <w:sz w:val="28"/>
          <w:szCs w:val="28"/>
          <w:shd w:val="clear" w:color="auto" w:fill="FFFFFF"/>
        </w:rPr>
        <w:t xml:space="preserve">-3-2024 của Ban Thường vụ </w:t>
      </w:r>
      <w:r>
        <w:rPr>
          <w:rFonts w:ascii="Times New Roman" w:hAnsi="Times New Roman" w:cs="Times New Roman"/>
          <w:sz w:val="28"/>
          <w:szCs w:val="28"/>
          <w:shd w:val="clear" w:color="auto" w:fill="FFFFFF"/>
        </w:rPr>
        <w:t>Huyện</w:t>
      </w:r>
      <w:r w:rsidRPr="00C947DF">
        <w:rPr>
          <w:rFonts w:ascii="Times New Roman" w:hAnsi="Times New Roman" w:cs="Times New Roman"/>
          <w:sz w:val="28"/>
          <w:szCs w:val="28"/>
          <w:shd w:val="clear" w:color="auto" w:fill="FFFFFF"/>
        </w:rPr>
        <w:t xml:space="preserve"> uỷ triển khai sinh hoạt chính trị, tư tưởng về nội dung bài viết “Tự hào và tin tưởng dưới lá cờ vẻ vang của Đảng, quyết tâm xây dựng một nước Việt Nam ngày càng giàu mạnh, văn minh, văn hiến và anh hùng” của Tổng Bí thư Nguyễn Phú Trọng. </w:t>
      </w:r>
    </w:p>
    <w:p w14:paraId="53147962" w14:textId="788713CC" w:rsidR="00C947DF" w:rsidRDefault="00C947DF" w:rsidP="00DD37F3">
      <w:pPr>
        <w:shd w:val="clear" w:color="auto" w:fill="FFFFFF"/>
        <w:spacing w:before="120" w:after="0" w:line="240" w:lineRule="auto"/>
        <w:ind w:firstLine="720"/>
        <w:jc w:val="both"/>
        <w:rPr>
          <w:rFonts w:ascii="Times New Roman" w:hAnsi="Times New Roman" w:cs="Times New Roman"/>
          <w:sz w:val="28"/>
          <w:szCs w:val="28"/>
          <w:lang w:val="nl-NL"/>
        </w:rPr>
      </w:pPr>
      <w:r w:rsidRPr="00C947DF">
        <w:rPr>
          <w:rStyle w:val="Emphasis"/>
          <w:rFonts w:ascii="Times New Roman" w:hAnsi="Times New Roman" w:cs="Times New Roman"/>
          <w:i w:val="0"/>
          <w:iCs w:val="0"/>
          <w:sz w:val="28"/>
          <w:szCs w:val="28"/>
          <w:shd w:val="clear" w:color="auto" w:fill="FFFFFF"/>
        </w:rPr>
        <w:t xml:space="preserve">- Công văn 1447-CV/HU, ngày 15-3-2024 của Ban Thường vụ Huyện ủy </w:t>
      </w:r>
      <w:r w:rsidRPr="00C947DF">
        <w:rPr>
          <w:rFonts w:ascii="Times New Roman" w:hAnsi="Times New Roman" w:cs="Times New Roman"/>
          <w:sz w:val="28"/>
          <w:szCs w:val="28"/>
          <w:lang w:val="nl-NL"/>
        </w:rPr>
        <w:t>về việc hưởng ứng, tuyên truyền Cuộc thi chính luận về bảo vệ nền tảng tư tưởng của Đảng lần th</w:t>
      </w:r>
      <w:r w:rsidRPr="00C947DF">
        <w:rPr>
          <w:rFonts w:ascii="Times New Roman" w:hAnsi="Times New Roman" w:cs="Times New Roman"/>
          <w:sz w:val="28"/>
          <w:szCs w:val="28"/>
          <w:lang w:val="vi-VN"/>
        </w:rPr>
        <w:t>ứ</w:t>
      </w:r>
      <w:r w:rsidRPr="00C947DF">
        <w:rPr>
          <w:rFonts w:ascii="Times New Roman" w:hAnsi="Times New Roman" w:cs="Times New Roman"/>
          <w:sz w:val="28"/>
          <w:szCs w:val="28"/>
          <w:lang w:val="nl-NL"/>
        </w:rPr>
        <w:t xml:space="preserve"> Tư, năm 2024</w:t>
      </w:r>
      <w:r>
        <w:rPr>
          <w:rFonts w:ascii="Times New Roman" w:hAnsi="Times New Roman" w:cs="Times New Roman"/>
          <w:sz w:val="28"/>
          <w:szCs w:val="28"/>
          <w:lang w:val="nl-NL"/>
        </w:rPr>
        <w:t>.</w:t>
      </w:r>
    </w:p>
    <w:p w14:paraId="79D04241" w14:textId="41D973BF" w:rsidR="00C947DF" w:rsidRDefault="00C947DF" w:rsidP="00DD37F3">
      <w:pPr>
        <w:shd w:val="clear" w:color="auto" w:fill="FFFFFF"/>
        <w:spacing w:before="120" w:after="0" w:line="240" w:lineRule="auto"/>
        <w:ind w:firstLine="720"/>
        <w:jc w:val="both"/>
        <w:rPr>
          <w:rFonts w:ascii="Times New Roman" w:hAnsi="Times New Roman" w:cs="Times New Roman"/>
          <w:iCs/>
          <w:noProof/>
          <w:sz w:val="28"/>
          <w:szCs w:val="28"/>
          <w:lang w:val="nl-NL"/>
        </w:rPr>
      </w:pPr>
      <w:r w:rsidRPr="00C947DF">
        <w:rPr>
          <w:rStyle w:val="Emphasis"/>
          <w:rFonts w:ascii="Times New Roman" w:hAnsi="Times New Roman" w:cs="Times New Roman"/>
          <w:i w:val="0"/>
          <w:iCs w:val="0"/>
          <w:sz w:val="28"/>
          <w:szCs w:val="28"/>
          <w:shd w:val="clear" w:color="auto" w:fill="FFFFFF"/>
        </w:rPr>
        <w:t xml:space="preserve">- Công văn 1459-CV/HU, ngày 25-3-2024 của Ban Thường vụ Huyện ủy </w:t>
      </w:r>
      <w:r w:rsidRPr="00C947DF">
        <w:rPr>
          <w:rFonts w:ascii="Times New Roman" w:hAnsi="Times New Roman" w:cs="Times New Roman"/>
          <w:sz w:val="28"/>
          <w:szCs w:val="28"/>
          <w:lang w:val="nl-NL"/>
        </w:rPr>
        <w:t xml:space="preserve">về </w:t>
      </w:r>
      <w:r w:rsidRPr="00C947DF">
        <w:rPr>
          <w:rFonts w:ascii="Times New Roman" w:hAnsi="Times New Roman" w:cs="Times New Roman"/>
          <w:iCs/>
          <w:noProof/>
          <w:sz w:val="28"/>
          <w:szCs w:val="28"/>
          <w:lang w:val="nl-NL"/>
        </w:rPr>
        <w:t>tuyên truyền, hưởng ứng Giải Búa liềm vàng của Đảng bộ tỉnh Kon Tum lần thứ IV - năm 2024</w:t>
      </w:r>
      <w:r>
        <w:rPr>
          <w:rFonts w:ascii="Times New Roman" w:hAnsi="Times New Roman" w:cs="Times New Roman"/>
          <w:iCs/>
          <w:noProof/>
          <w:sz w:val="28"/>
          <w:szCs w:val="28"/>
          <w:lang w:val="nl-NL"/>
        </w:rPr>
        <w:t>.</w:t>
      </w:r>
    </w:p>
    <w:p w14:paraId="64891A1D" w14:textId="5B3F3EDD" w:rsidR="00DD37F3" w:rsidRDefault="00DD37F3" w:rsidP="00DD37F3">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7ABBAAE4" w14:textId="77777777" w:rsidR="00DD37F3" w:rsidRDefault="00DD37F3" w:rsidP="001B246E">
      <w:pPr>
        <w:shd w:val="clear" w:color="auto" w:fill="FFFFFF"/>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GƯƠNG NGƯỜI TỐT, VIỆC TỐT, MÔ HÌNH HAY, CÁCH LÀM HIỆU QUẢ</w:t>
      </w:r>
    </w:p>
    <w:p w14:paraId="06407FFF" w14:textId="77777777" w:rsidR="001B246E" w:rsidRPr="001B246E" w:rsidRDefault="001B246E" w:rsidP="001B246E">
      <w:pPr>
        <w:spacing w:before="120" w:after="120" w:line="240" w:lineRule="auto"/>
        <w:ind w:firstLine="720"/>
        <w:jc w:val="both"/>
        <w:rPr>
          <w:rFonts w:ascii="Times New Roman" w:hAnsi="Times New Roman" w:cs="Times New Roman"/>
          <w:color w:val="333333"/>
          <w:sz w:val="28"/>
          <w:szCs w:val="28"/>
          <w:shd w:val="clear" w:color="auto" w:fill="FFFFFF"/>
        </w:rPr>
      </w:pPr>
      <w:r w:rsidRPr="001B246E">
        <w:rPr>
          <w:rFonts w:ascii="Times New Roman" w:hAnsi="Times New Roman" w:cs="Times New Roman"/>
          <w:color w:val="333333"/>
          <w:sz w:val="28"/>
          <w:szCs w:val="28"/>
          <w:shd w:val="clear" w:color="auto" w:fill="FFFFFF"/>
        </w:rPr>
        <w:lastRenderedPageBreak/>
        <w:t>- Nhiều năm qua, già làng A Dua (49 tuổi, ở thôn Đăk Mế, xã Pờ Y, huyện Ngọc Hồi) không chỉ là cầu nối tuyên truyền đường lối của Đảng, chính sách pháp luật của Nhà nước đến với người dân, mà còn làm tốt vai trò trong vận động đồng bào giữ gìn bản sắc văn hóa dân tộc, thực hiện nếp sống văn minh ở khu dân cư. (</w:t>
      </w:r>
      <w:hyperlink r:id="rId12" w:history="1">
        <w:r w:rsidRPr="001B246E">
          <w:rPr>
            <w:rStyle w:val="Strong"/>
            <w:rFonts w:ascii="Times New Roman" w:hAnsi="Times New Roman" w:cs="Times New Roman"/>
            <w:color w:val="0000FF"/>
            <w:sz w:val="28"/>
            <w:szCs w:val="28"/>
            <w:shd w:val="clear" w:color="auto" w:fill="FFFFFF"/>
          </w:rPr>
          <w:t>tại đây</w:t>
        </w:r>
      </w:hyperlink>
      <w:r w:rsidRPr="001B246E">
        <w:rPr>
          <w:rFonts w:ascii="Times New Roman" w:hAnsi="Times New Roman" w:cs="Times New Roman"/>
          <w:color w:val="333333"/>
          <w:sz w:val="28"/>
          <w:szCs w:val="28"/>
          <w:shd w:val="clear" w:color="auto" w:fill="FFFFFF"/>
        </w:rPr>
        <w:t>)</w:t>
      </w:r>
    </w:p>
    <w:p w14:paraId="2F982245" w14:textId="77777777" w:rsidR="001B246E" w:rsidRPr="001B246E" w:rsidRDefault="001B246E" w:rsidP="001B246E">
      <w:pPr>
        <w:spacing w:before="120" w:after="120" w:line="240" w:lineRule="auto"/>
        <w:ind w:firstLine="720"/>
        <w:jc w:val="both"/>
        <w:rPr>
          <w:rFonts w:ascii="Times New Roman" w:hAnsi="Times New Roman" w:cs="Times New Roman"/>
          <w:color w:val="333333"/>
          <w:sz w:val="28"/>
          <w:szCs w:val="28"/>
          <w:shd w:val="clear" w:color="auto" w:fill="FFFFFF"/>
        </w:rPr>
      </w:pPr>
      <w:r w:rsidRPr="001B246E">
        <w:rPr>
          <w:rFonts w:ascii="Times New Roman" w:hAnsi="Times New Roman" w:cs="Times New Roman"/>
          <w:color w:val="333333"/>
          <w:sz w:val="28"/>
          <w:szCs w:val="28"/>
          <w:shd w:val="clear" w:color="auto" w:fill="FFFFFF"/>
        </w:rPr>
        <w:t>- Bao năm nay, các thế hệ ở thôn Kon Klốc, xã Đăk Mar, huyện Đăk Hà bảo ban nhau gìn giữ tiếng chiêng, tiếng cồng qua các sự kiện, hoạt động của địa phương. Bởi với họ, nhịp chiêng, tiếng cồng là một phần máu thịt không thể thiếu…(</w:t>
      </w:r>
      <w:hyperlink r:id="rId13" w:history="1">
        <w:r w:rsidRPr="001B246E">
          <w:rPr>
            <w:rStyle w:val="Strong"/>
            <w:rFonts w:ascii="Times New Roman" w:hAnsi="Times New Roman" w:cs="Times New Roman"/>
            <w:color w:val="0000FF"/>
            <w:sz w:val="28"/>
            <w:szCs w:val="28"/>
            <w:shd w:val="clear" w:color="auto" w:fill="FFFFFF"/>
          </w:rPr>
          <w:t>tại đây</w:t>
        </w:r>
      </w:hyperlink>
      <w:r w:rsidRPr="001B246E">
        <w:rPr>
          <w:rFonts w:ascii="Times New Roman" w:hAnsi="Times New Roman" w:cs="Times New Roman"/>
          <w:color w:val="333333"/>
          <w:sz w:val="28"/>
          <w:szCs w:val="28"/>
          <w:shd w:val="clear" w:color="auto" w:fill="FFFFFF"/>
        </w:rPr>
        <w:t>)</w:t>
      </w:r>
    </w:p>
    <w:p w14:paraId="370CDAA0" w14:textId="77777777" w:rsidR="001B246E" w:rsidRPr="001B246E" w:rsidRDefault="001B246E" w:rsidP="001B246E">
      <w:pPr>
        <w:spacing w:before="120" w:after="120" w:line="240" w:lineRule="auto"/>
        <w:ind w:firstLine="720"/>
        <w:jc w:val="both"/>
        <w:rPr>
          <w:rFonts w:ascii="Times New Roman" w:hAnsi="Times New Roman" w:cs="Times New Roman"/>
          <w:color w:val="333333"/>
          <w:sz w:val="28"/>
          <w:szCs w:val="28"/>
          <w:shd w:val="clear" w:color="auto" w:fill="FFFFFF"/>
        </w:rPr>
      </w:pPr>
      <w:r w:rsidRPr="001B246E">
        <w:rPr>
          <w:rFonts w:ascii="Times New Roman" w:hAnsi="Times New Roman" w:cs="Times New Roman"/>
          <w:color w:val="333333"/>
          <w:sz w:val="28"/>
          <w:szCs w:val="28"/>
          <w:shd w:val="clear" w:color="auto" w:fill="FFFFFF"/>
        </w:rPr>
        <w:t>- Đã qua tuổi 70, bà Y Rưa (xã Rờ Kơi, huyện Sa Thầy) vẫn nhanh nhẹn, khỏe khoắn, tích cực tham gia bảo tồn và phát huy các giá trị văn hóa truyền thống. Bà xứng đáng là Nữ nghệ nhân tiêu biểu của người Hà Lăng. (</w:t>
      </w:r>
      <w:hyperlink r:id="rId14" w:history="1">
        <w:r w:rsidRPr="001B246E">
          <w:rPr>
            <w:rStyle w:val="Strong"/>
            <w:rFonts w:ascii="Times New Roman" w:hAnsi="Times New Roman" w:cs="Times New Roman"/>
            <w:color w:val="0000FF"/>
            <w:sz w:val="28"/>
            <w:szCs w:val="28"/>
            <w:shd w:val="clear" w:color="auto" w:fill="FFFFFF"/>
          </w:rPr>
          <w:t>tại đây</w:t>
        </w:r>
      </w:hyperlink>
      <w:r w:rsidRPr="001B246E">
        <w:rPr>
          <w:rFonts w:ascii="Times New Roman" w:hAnsi="Times New Roman" w:cs="Times New Roman"/>
          <w:color w:val="333333"/>
          <w:sz w:val="28"/>
          <w:szCs w:val="28"/>
          <w:shd w:val="clear" w:color="auto" w:fill="FFFFFF"/>
        </w:rPr>
        <w:t>)</w:t>
      </w:r>
    </w:p>
    <w:p w14:paraId="6E5492FC" w14:textId="71BE92A6" w:rsidR="00DD37F3" w:rsidRDefault="001B246E" w:rsidP="00DD37F3">
      <w:pPr>
        <w:ind w:firstLine="720"/>
        <w:jc w:val="both"/>
        <w:rPr>
          <w:rFonts w:ascii="Times New Roman" w:hAnsi="Times New Roman" w:cs="Times New Roman"/>
          <w:i/>
          <w:sz w:val="28"/>
          <w:szCs w:val="28"/>
          <w:shd w:val="clear" w:color="auto" w:fill="FFFFFF"/>
        </w:rPr>
      </w:pPr>
      <w:r>
        <w:rPr>
          <w:rFonts w:ascii="Times New Roman" w:hAnsi="Times New Roman" w:cs="Times New Roman"/>
          <w:b/>
          <w:i/>
          <w:sz w:val="28"/>
          <w:szCs w:val="28"/>
          <w:u w:val="single"/>
          <w:shd w:val="clear" w:color="auto" w:fill="FFFFFF"/>
        </w:rPr>
        <w:t xml:space="preserve"> </w:t>
      </w:r>
      <w:r w:rsidR="00DD37F3">
        <w:rPr>
          <w:rFonts w:ascii="Times New Roman" w:hAnsi="Times New Roman" w:cs="Times New Roman"/>
          <w:b/>
          <w:i/>
          <w:sz w:val="28"/>
          <w:szCs w:val="28"/>
          <w:u w:val="single"/>
          <w:shd w:val="clear" w:color="auto" w:fill="FFFFFF"/>
        </w:rPr>
        <w:t>* Lưu ý:</w:t>
      </w:r>
      <w:r w:rsidR="00DD37F3">
        <w:rPr>
          <w:rFonts w:ascii="Times New Roman" w:hAnsi="Times New Roman" w:cs="Times New Roman"/>
          <w:sz w:val="28"/>
          <w:szCs w:val="28"/>
          <w:shd w:val="clear" w:color="auto" w:fill="FFFFFF"/>
        </w:rPr>
        <w:t xml:space="preserve"> </w:t>
      </w:r>
      <w:r w:rsidR="00DD37F3">
        <w:rPr>
          <w:rFonts w:ascii="Times New Roman" w:hAnsi="Times New Roman" w:cs="Times New Roman"/>
          <w:i/>
          <w:sz w:val="28"/>
          <w:szCs w:val="28"/>
          <w:shd w:val="clear" w:color="auto" w:fill="FFFFFF"/>
        </w:rPr>
        <w:t xml:space="preserve">Kính đề nghị các đồng chí </w:t>
      </w:r>
      <w:r w:rsidR="00DD37F3">
        <w:rPr>
          <w:rFonts w:ascii="Times New Roman" w:hAnsi="Times New Roman" w:cs="Times New Roman"/>
          <w:b/>
          <w:i/>
          <w:sz w:val="28"/>
          <w:szCs w:val="28"/>
          <w:shd w:val="clear" w:color="auto" w:fill="FFFFFF"/>
        </w:rPr>
        <w:t>lựa chọn và tổng hợp những nội dung trong Tài liệu phục vụ sinh hoạt Chi bộ này</w:t>
      </w:r>
      <w:r w:rsidR="00DD37F3">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3D97BC11" w14:textId="77777777" w:rsidR="00DD37F3" w:rsidRDefault="00DD37F3" w:rsidP="00DD37F3">
      <w:pPr>
        <w:shd w:val="clear" w:color="auto" w:fill="FFFFFF"/>
        <w:spacing w:before="120" w:after="120" w:line="240" w:lineRule="auto"/>
        <w:ind w:firstLine="720"/>
        <w:jc w:val="both"/>
        <w:rPr>
          <w:rFonts w:ascii="Times New Roman" w:hAnsi="Times New Roman" w:cs="Times New Roman"/>
          <w:sz w:val="28"/>
          <w:szCs w:val="28"/>
        </w:rPr>
      </w:pPr>
      <w:r>
        <w:rPr>
          <w:rFonts w:ascii="Helvetica" w:hAnsi="Helvetica" w:cs="Helvetica"/>
          <w:color w:val="333333"/>
          <w:sz w:val="13"/>
          <w:szCs w:val="13"/>
        </w:rPr>
        <w:br/>
      </w: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rPr>
        <w:t xml:space="preserve"> Ban Tuyên giáo Huyện uỷ thực hiện</w:t>
      </w:r>
    </w:p>
    <w:p w14:paraId="0116AF06" w14:textId="77777777" w:rsidR="00DD37F3" w:rsidRDefault="00DD37F3" w:rsidP="00DD37F3">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p>
    <w:p w14:paraId="5E451A4C" w14:textId="77777777" w:rsidR="00DD37F3" w:rsidRDefault="00DD37F3" w:rsidP="00DD37F3"/>
    <w:p w14:paraId="1C0EBA64" w14:textId="77777777" w:rsidR="00DD37F3" w:rsidRDefault="00DD37F3" w:rsidP="00DD37F3"/>
    <w:p w14:paraId="7C115907" w14:textId="77777777" w:rsidR="00DD37F3" w:rsidRDefault="00DD37F3" w:rsidP="00DD37F3"/>
    <w:p w14:paraId="4091656B" w14:textId="77777777" w:rsidR="00DD37F3" w:rsidRDefault="00DD37F3" w:rsidP="00DD37F3"/>
    <w:p w14:paraId="24EC87B9" w14:textId="77777777" w:rsidR="00DD37F3" w:rsidRDefault="00DD37F3" w:rsidP="00DD37F3"/>
    <w:p w14:paraId="211F937C" w14:textId="77777777" w:rsidR="00DD37F3" w:rsidRDefault="00DD37F3" w:rsidP="00DD37F3"/>
    <w:p w14:paraId="5369B644" w14:textId="77777777" w:rsidR="00DD37F3" w:rsidRDefault="00DD37F3" w:rsidP="00DD37F3"/>
    <w:p w14:paraId="19822DB7" w14:textId="77777777" w:rsidR="00DD37F3" w:rsidRDefault="00DD37F3" w:rsidP="00DD37F3">
      <w:pPr>
        <w:shd w:val="clear" w:color="auto" w:fill="FFFFFF"/>
        <w:spacing w:after="0" w:line="240" w:lineRule="auto"/>
        <w:rPr>
          <w:rFonts w:ascii="Helvetica" w:eastAsia="Times New Roman" w:hAnsi="Helvetica" w:cs="Helvetica"/>
          <w:color w:val="333333"/>
          <w:sz w:val="13"/>
          <w:szCs w:val="13"/>
        </w:rPr>
      </w:pPr>
    </w:p>
    <w:p w14:paraId="3220853F" w14:textId="77777777" w:rsidR="00DD37F3" w:rsidRDefault="00DD37F3" w:rsidP="00DD37F3"/>
    <w:p w14:paraId="24A48B78" w14:textId="77777777" w:rsidR="00DD37F3" w:rsidRDefault="00DD37F3" w:rsidP="00DD37F3"/>
    <w:p w14:paraId="57873C4E" w14:textId="77777777" w:rsidR="00DD37F3" w:rsidRDefault="00DD37F3" w:rsidP="00DD37F3"/>
    <w:p w14:paraId="7A2161A3" w14:textId="77777777" w:rsidR="00DD37F3" w:rsidRDefault="00DD37F3" w:rsidP="00DD37F3"/>
    <w:p w14:paraId="6DAB9A3B" w14:textId="77777777" w:rsidR="00DD37F3" w:rsidRDefault="00DD37F3" w:rsidP="00DD37F3"/>
    <w:p w14:paraId="6B48B88D" w14:textId="77777777" w:rsidR="00DD37F3" w:rsidRDefault="00DD37F3" w:rsidP="00DD37F3"/>
    <w:p w14:paraId="5FDCE172" w14:textId="77777777" w:rsidR="00DD37F3" w:rsidRDefault="00DD37F3" w:rsidP="00DD37F3"/>
    <w:p w14:paraId="37C1C5BB" w14:textId="77777777" w:rsidR="00DD37F3" w:rsidRDefault="00DD37F3" w:rsidP="00DD37F3"/>
    <w:p w14:paraId="1FCB5F51" w14:textId="77777777" w:rsidR="00DD37F3" w:rsidRDefault="00DD37F3" w:rsidP="00DD37F3"/>
    <w:p w14:paraId="58146BBC" w14:textId="77777777" w:rsidR="00DD37F3" w:rsidRDefault="00DD37F3" w:rsidP="00DD37F3"/>
    <w:p w14:paraId="5FEA2D4B" w14:textId="77777777" w:rsidR="00B241D5" w:rsidRDefault="00B241D5"/>
    <w:sectPr w:rsidR="00B241D5" w:rsidSect="00FB4381">
      <w:headerReference w:type="default" r:id="rId15"/>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F123" w14:textId="77777777" w:rsidR="00FB4381" w:rsidRDefault="00FB4381" w:rsidP="00D81D43">
      <w:pPr>
        <w:spacing w:after="0" w:line="240" w:lineRule="auto"/>
      </w:pPr>
      <w:r>
        <w:separator/>
      </w:r>
    </w:p>
  </w:endnote>
  <w:endnote w:type="continuationSeparator" w:id="0">
    <w:p w14:paraId="6BD67D87" w14:textId="77777777" w:rsidR="00FB4381" w:rsidRDefault="00FB4381" w:rsidP="00D8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08DD" w14:textId="77777777" w:rsidR="00FB4381" w:rsidRDefault="00FB4381" w:rsidP="00D81D43">
      <w:pPr>
        <w:spacing w:after="0" w:line="240" w:lineRule="auto"/>
      </w:pPr>
      <w:r>
        <w:separator/>
      </w:r>
    </w:p>
  </w:footnote>
  <w:footnote w:type="continuationSeparator" w:id="0">
    <w:p w14:paraId="7AD08D85" w14:textId="77777777" w:rsidR="00FB4381" w:rsidRDefault="00FB4381" w:rsidP="00D81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2791"/>
      <w:docPartObj>
        <w:docPartGallery w:val="Page Numbers (Top of Page)"/>
        <w:docPartUnique/>
      </w:docPartObj>
    </w:sdtPr>
    <w:sdtEndPr>
      <w:rPr>
        <w:rFonts w:ascii="Times New Roman" w:hAnsi="Times New Roman" w:cs="Times New Roman"/>
        <w:noProof/>
        <w:sz w:val="24"/>
        <w:szCs w:val="24"/>
      </w:rPr>
    </w:sdtEndPr>
    <w:sdtContent>
      <w:p w14:paraId="2275E5D0" w14:textId="77777777" w:rsidR="00E84B64" w:rsidRPr="002D38CB" w:rsidRDefault="00000000">
        <w:pPr>
          <w:pStyle w:val="Header"/>
          <w:jc w:val="center"/>
          <w:rPr>
            <w:rFonts w:ascii="Times New Roman" w:hAnsi="Times New Roman" w:cs="Times New Roman"/>
            <w:sz w:val="24"/>
            <w:szCs w:val="24"/>
          </w:rPr>
        </w:pPr>
        <w:r w:rsidRPr="002D38CB">
          <w:rPr>
            <w:rFonts w:ascii="Times New Roman" w:hAnsi="Times New Roman" w:cs="Times New Roman"/>
            <w:sz w:val="24"/>
            <w:szCs w:val="24"/>
          </w:rPr>
          <w:fldChar w:fldCharType="begin"/>
        </w:r>
        <w:r w:rsidRPr="002D38CB">
          <w:rPr>
            <w:rFonts w:ascii="Times New Roman" w:hAnsi="Times New Roman" w:cs="Times New Roman"/>
            <w:sz w:val="24"/>
            <w:szCs w:val="24"/>
          </w:rPr>
          <w:instrText xml:space="preserve"> PAGE   \* MERGEFORMAT </w:instrText>
        </w:r>
        <w:r w:rsidRPr="002D38CB">
          <w:rPr>
            <w:rFonts w:ascii="Times New Roman" w:hAnsi="Times New Roman" w:cs="Times New Roman"/>
            <w:sz w:val="24"/>
            <w:szCs w:val="24"/>
          </w:rPr>
          <w:fldChar w:fldCharType="separate"/>
        </w:r>
        <w:r w:rsidRPr="002D38CB">
          <w:rPr>
            <w:rFonts w:ascii="Times New Roman" w:hAnsi="Times New Roman" w:cs="Times New Roman"/>
            <w:noProof/>
            <w:sz w:val="24"/>
            <w:szCs w:val="24"/>
          </w:rPr>
          <w:t>2</w:t>
        </w:r>
        <w:r w:rsidRPr="002D38CB">
          <w:rPr>
            <w:rFonts w:ascii="Times New Roman" w:hAnsi="Times New Roman" w:cs="Times New Roman"/>
            <w:noProof/>
            <w:sz w:val="24"/>
            <w:szCs w:val="24"/>
          </w:rPr>
          <w:fldChar w:fldCharType="end"/>
        </w:r>
      </w:p>
    </w:sdtContent>
  </w:sdt>
  <w:p w14:paraId="1FFE203A" w14:textId="77777777" w:rsidR="00E84B64" w:rsidRDefault="00E84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F3"/>
    <w:rsid w:val="000432F8"/>
    <w:rsid w:val="001B246E"/>
    <w:rsid w:val="0022284D"/>
    <w:rsid w:val="00226C04"/>
    <w:rsid w:val="003C3B0B"/>
    <w:rsid w:val="006439D0"/>
    <w:rsid w:val="00737C25"/>
    <w:rsid w:val="009A7780"/>
    <w:rsid w:val="00AF5E06"/>
    <w:rsid w:val="00B241D5"/>
    <w:rsid w:val="00C27FEB"/>
    <w:rsid w:val="00C947DF"/>
    <w:rsid w:val="00D81D43"/>
    <w:rsid w:val="00DD37F3"/>
    <w:rsid w:val="00E84B64"/>
    <w:rsid w:val="00FB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73A7"/>
  <w15:chartTrackingRefBased/>
  <w15:docId w15:val="{AFD6E394-1058-4A53-BEFE-E59FEF3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F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7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37F3"/>
    <w:rPr>
      <w:i/>
      <w:iCs/>
    </w:rPr>
  </w:style>
  <w:style w:type="character" w:styleId="Strong">
    <w:name w:val="Strong"/>
    <w:basedOn w:val="DefaultParagraphFont"/>
    <w:uiPriority w:val="22"/>
    <w:qFormat/>
    <w:rsid w:val="00DD37F3"/>
    <w:rPr>
      <w:b/>
      <w:bCs/>
    </w:rPr>
  </w:style>
  <w:style w:type="paragraph" w:styleId="Header">
    <w:name w:val="header"/>
    <w:basedOn w:val="Normal"/>
    <w:link w:val="HeaderChar"/>
    <w:uiPriority w:val="99"/>
    <w:unhideWhenUsed/>
    <w:rsid w:val="00DD3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F3"/>
    <w:rPr>
      <w:kern w:val="0"/>
      <w14:ligatures w14:val="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D81D43"/>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D81D43"/>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aliases w:val="Footnote,Footnote text,ftref,Footnote Text1,BearingPoint,16 Point,Superscript 6 Point,fr,Ref,de nota al pie,Footnote Text11,f1,Footnote + Arial,10 pt,Black,Footnote Text111,BVI fnr,(NECG) Footnote Reference,footnote ref,f,BVI, BVI fnr"/>
    <w:link w:val="ftrefCharCharChar1Char"/>
    <w:uiPriority w:val="99"/>
    <w:qFormat/>
    <w:rsid w:val="00D81D43"/>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81D43"/>
    <w:pPr>
      <w:spacing w:after="160" w:line="240" w:lineRule="exact"/>
    </w:pPr>
    <w:rPr>
      <w:kern w:val="2"/>
      <w:vertAlign w:val="superscript"/>
      <w14:ligatures w14:val="standardContextual"/>
    </w:rPr>
  </w:style>
  <w:style w:type="character" w:styleId="Hyperlink">
    <w:name w:val="Hyperlink"/>
    <w:basedOn w:val="DefaultParagraphFont"/>
    <w:uiPriority w:val="99"/>
    <w:semiHidden/>
    <w:unhideWhenUsed/>
    <w:rsid w:val="001B2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97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936">
          <w:marLeft w:val="0"/>
          <w:marRight w:val="0"/>
          <w:marTop w:val="0"/>
          <w:marBottom w:val="0"/>
          <w:divBdr>
            <w:top w:val="none" w:sz="0" w:space="0" w:color="auto"/>
            <w:left w:val="none" w:sz="0" w:space="0" w:color="auto"/>
            <w:bottom w:val="none" w:sz="0" w:space="0" w:color="auto"/>
            <w:right w:val="none" w:sz="0" w:space="0" w:color="auto"/>
          </w:divBdr>
        </w:div>
        <w:div w:id="349526693">
          <w:marLeft w:val="0"/>
          <w:marRight w:val="0"/>
          <w:marTop w:val="0"/>
          <w:marBottom w:val="0"/>
          <w:divBdr>
            <w:top w:val="none" w:sz="0" w:space="0" w:color="auto"/>
            <w:left w:val="none" w:sz="0" w:space="0" w:color="auto"/>
            <w:bottom w:val="none" w:sz="0" w:space="0" w:color="auto"/>
            <w:right w:val="none" w:sz="0" w:space="0" w:color="auto"/>
          </w:divBdr>
        </w:div>
        <w:div w:id="202208375">
          <w:marLeft w:val="0"/>
          <w:marRight w:val="0"/>
          <w:marTop w:val="0"/>
          <w:marBottom w:val="0"/>
          <w:divBdr>
            <w:top w:val="none" w:sz="0" w:space="0" w:color="auto"/>
            <w:left w:val="none" w:sz="0" w:space="0" w:color="auto"/>
            <w:bottom w:val="none" w:sz="0" w:space="0" w:color="auto"/>
            <w:right w:val="none" w:sz="0" w:space="0" w:color="auto"/>
          </w:divBdr>
        </w:div>
      </w:divsChild>
    </w:div>
    <w:div w:id="865600017">
      <w:bodyDiv w:val="1"/>
      <w:marLeft w:val="0"/>
      <w:marRight w:val="0"/>
      <w:marTop w:val="0"/>
      <w:marBottom w:val="0"/>
      <w:divBdr>
        <w:top w:val="none" w:sz="0" w:space="0" w:color="auto"/>
        <w:left w:val="none" w:sz="0" w:space="0" w:color="auto"/>
        <w:bottom w:val="none" w:sz="0" w:space="0" w:color="auto"/>
        <w:right w:val="none" w:sz="0" w:space="0" w:color="auto"/>
      </w:divBdr>
    </w:div>
    <w:div w:id="986126618">
      <w:bodyDiv w:val="1"/>
      <w:marLeft w:val="0"/>
      <w:marRight w:val="0"/>
      <w:marTop w:val="0"/>
      <w:marBottom w:val="0"/>
      <w:divBdr>
        <w:top w:val="none" w:sz="0" w:space="0" w:color="auto"/>
        <w:left w:val="none" w:sz="0" w:space="0" w:color="auto"/>
        <w:bottom w:val="none" w:sz="0" w:space="0" w:color="auto"/>
        <w:right w:val="none" w:sz="0" w:space="0" w:color="auto"/>
      </w:divBdr>
    </w:div>
    <w:div w:id="1194272421">
      <w:bodyDiv w:val="1"/>
      <w:marLeft w:val="0"/>
      <w:marRight w:val="0"/>
      <w:marTop w:val="0"/>
      <w:marBottom w:val="0"/>
      <w:divBdr>
        <w:top w:val="none" w:sz="0" w:space="0" w:color="auto"/>
        <w:left w:val="none" w:sz="0" w:space="0" w:color="auto"/>
        <w:bottom w:val="none" w:sz="0" w:space="0" w:color="auto"/>
        <w:right w:val="none" w:sz="0" w:space="0" w:color="auto"/>
      </w:divBdr>
    </w:div>
    <w:div w:id="1705906738">
      <w:bodyDiv w:val="1"/>
      <w:marLeft w:val="0"/>
      <w:marRight w:val="0"/>
      <w:marTop w:val="0"/>
      <w:marBottom w:val="0"/>
      <w:divBdr>
        <w:top w:val="none" w:sz="0" w:space="0" w:color="auto"/>
        <w:left w:val="none" w:sz="0" w:space="0" w:color="auto"/>
        <w:bottom w:val="none" w:sz="0" w:space="0" w:color="auto"/>
        <w:right w:val="none" w:sz="0" w:space="0" w:color="auto"/>
      </w:divBdr>
      <w:divsChild>
        <w:div w:id="137382440">
          <w:marLeft w:val="0"/>
          <w:marRight w:val="0"/>
          <w:marTop w:val="0"/>
          <w:marBottom w:val="0"/>
          <w:divBdr>
            <w:top w:val="none" w:sz="0" w:space="0" w:color="auto"/>
            <w:left w:val="none" w:sz="0" w:space="0" w:color="auto"/>
            <w:bottom w:val="none" w:sz="0" w:space="0" w:color="auto"/>
            <w:right w:val="none" w:sz="0" w:space="0" w:color="auto"/>
          </w:divBdr>
        </w:div>
        <w:div w:id="196312336">
          <w:marLeft w:val="0"/>
          <w:marRight w:val="0"/>
          <w:marTop w:val="0"/>
          <w:marBottom w:val="0"/>
          <w:divBdr>
            <w:top w:val="none" w:sz="0" w:space="0" w:color="auto"/>
            <w:left w:val="none" w:sz="0" w:space="0" w:color="auto"/>
            <w:bottom w:val="none" w:sz="0" w:space="0" w:color="auto"/>
            <w:right w:val="none" w:sz="0" w:space="0" w:color="auto"/>
          </w:divBdr>
        </w:div>
        <w:div w:id="189642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kontum.org.vn/uploads/news/nguyenphiem/2024/03/kl.72.tw-ve-ket-cau-ha-tang.doc" TargetMode="External"/><Relationship Id="rId13" Type="http://schemas.openxmlformats.org/officeDocument/2006/relationships/hyperlink" Target="https://baokontum.com.vn/ghi-chep-phong-su/ve-kon-kloc-nghe-cong-chieng-38726.html" TargetMode="External"/><Relationship Id="rId3" Type="http://schemas.openxmlformats.org/officeDocument/2006/relationships/webSettings" Target="webSettings.xml"/><Relationship Id="rId7" Type="http://schemas.openxmlformats.org/officeDocument/2006/relationships/hyperlink" Target="https://baotintuc.vn/thoi-su/phat-bieu-cua-tong-bi-thu-tai-phien-hop-cua-tieu-ban-nhan-su-dai-hoi-xiv-20240313151534484.htm" TargetMode="External"/><Relationship Id="rId12" Type="http://schemas.openxmlformats.org/officeDocument/2006/relationships/hyperlink" Target="https://baokontum.com.vn/van-hoa-the-thao-du-lich/giu-hon-van-hoa-dan-toc-brau-38691.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uyengiaokontum.org.vn/uploads/news/nguyenphiem/2024/03/ban-tin-shcb-t04.tw-quoc-te-va-trong-nuoc.docx" TargetMode="External"/><Relationship Id="rId11" Type="http://schemas.openxmlformats.org/officeDocument/2006/relationships/hyperlink" Target="https://ubkttw.vn/danh-muc/tin-tuc-thoi-su/thong-cao-bao-chi-ky-hop-thu-38-cua-uy-ban-kiem-tra-trung-uong.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ubkttw.vn/danh-muc/tin-tuc-thoi-su/thong-cao-bao-chi-ky-hop-thu-37-cua-uy-ban-kiem-tra-trung-uong.html" TargetMode="External"/><Relationship Id="rId4" Type="http://schemas.openxmlformats.org/officeDocument/2006/relationships/footnotes" Target="footnotes.xml"/><Relationship Id="rId9" Type="http://schemas.openxmlformats.org/officeDocument/2006/relationships/hyperlink" Target="https://baochinhphu.vn/chi-thi-cua-ban-bi-thu-ve-tiep-tuc-tang-cuong-su-lanh-dao-cua-dang-doi-voi-cong-tac-an-toan-ve-sinh-lao-dong-102240319193729606.htm" TargetMode="External"/><Relationship Id="rId14" Type="http://schemas.openxmlformats.org/officeDocument/2006/relationships/hyperlink" Target="https://baokontum.com.vn/van-hoa-the-thao-du-lich/nu-nghe-nhan-tieu-bieu-cua-nguoi-ha-lang-387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8</cp:revision>
  <dcterms:created xsi:type="dcterms:W3CDTF">2024-03-27T06:45:00Z</dcterms:created>
  <dcterms:modified xsi:type="dcterms:W3CDTF">2024-03-29T01:01:00Z</dcterms:modified>
</cp:coreProperties>
</file>